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b/>
          <w:sz w:val="32"/>
          <w:szCs w:val="32"/>
          <w:highlight w:val="none"/>
        </w:rPr>
      </w:pPr>
      <w:bookmarkStart w:id="0" w:name="CopyVariablesBookmark"/>
      <w:bookmarkEnd w:id="0"/>
      <w:r>
        <w:rPr>
          <w:rFonts w:hint="eastAsia" w:ascii="黑体" w:hAnsi="黑体" w:eastAsia="黑体"/>
          <w:b w:val="0"/>
          <w:bCs/>
          <w:sz w:val="32"/>
          <w:szCs w:val="32"/>
          <w:highlight w:val="none"/>
        </w:rPr>
        <w:t>福州大学二级学院申请招收来华留学</w:t>
      </w:r>
      <w:r>
        <w:rPr>
          <w:rFonts w:hint="eastAsia" w:ascii="黑体" w:hAnsi="黑体" w:eastAsia="黑体"/>
          <w:b w:val="0"/>
          <w:bCs/>
          <w:sz w:val="32"/>
          <w:szCs w:val="32"/>
          <w:highlight w:val="none"/>
          <w:lang w:eastAsia="zh-CN"/>
        </w:rPr>
        <w:t>博士</w:t>
      </w:r>
      <w:r>
        <w:rPr>
          <w:rFonts w:hint="eastAsia" w:ascii="黑体" w:hAnsi="黑体" w:eastAsia="黑体"/>
          <w:b w:val="0"/>
          <w:bCs/>
          <w:sz w:val="32"/>
          <w:szCs w:val="32"/>
          <w:highlight w:val="none"/>
        </w:rPr>
        <w:t>生年度备案表</w:t>
      </w:r>
    </w:p>
    <w:p>
      <w:pPr>
        <w:jc w:val="center"/>
        <w:rPr>
          <w:rFonts w:hint="eastAsia" w:cs="黑体" w:asciiTheme="minorEastAsia" w:hAnsiTheme="minorEastAsia"/>
          <w:b/>
          <w:bCs/>
          <w:sz w:val="24"/>
          <w:highlight w:val="none"/>
        </w:rPr>
      </w:pPr>
      <w:r>
        <w:rPr>
          <w:rFonts w:hint="eastAsia" w:cs="黑体" w:asciiTheme="minorEastAsia" w:hAnsiTheme="minorEastAsia"/>
          <w:b/>
          <w:bCs/>
          <w:sz w:val="24"/>
          <w:highlight w:val="none"/>
        </w:rPr>
        <w:t>(202</w:t>
      </w:r>
      <w:r>
        <w:rPr>
          <w:rFonts w:hint="eastAsia" w:cs="黑体" w:asciiTheme="minorEastAsia" w:hAnsiTheme="minorEastAsia"/>
          <w:b/>
          <w:bCs/>
          <w:sz w:val="24"/>
          <w:highlight w:val="none"/>
          <w:lang w:val="en-US" w:eastAsia="zh-CN"/>
        </w:rPr>
        <w:t>4</w:t>
      </w:r>
      <w:r>
        <w:rPr>
          <w:rFonts w:hint="eastAsia" w:cs="黑体" w:asciiTheme="minorEastAsia" w:hAnsiTheme="minorEastAsia"/>
          <w:b/>
          <w:bCs/>
          <w:sz w:val="24"/>
          <w:highlight w:val="none"/>
        </w:rPr>
        <w:t>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80"/>
        <w:gridCol w:w="263"/>
        <w:gridCol w:w="1407"/>
        <w:gridCol w:w="1770"/>
        <w:gridCol w:w="1070"/>
        <w:gridCol w:w="48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62" w:type="dxa"/>
            <w:gridSpan w:val="4"/>
            <w:vAlign w:val="center"/>
          </w:tcPr>
          <w:p>
            <w:pPr>
              <w:jc w:val="center"/>
              <w:rPr>
                <w:rFonts w:cs="黑体" w:asciiTheme="minorEastAsia" w:hAnsiTheme="minorEastAsia"/>
                <w:sz w:val="24"/>
                <w:highlight w:val="none"/>
              </w:rPr>
            </w:pPr>
            <w:r>
              <w:rPr>
                <w:rFonts w:hint="eastAsia" w:cs="黑体" w:asciiTheme="minorEastAsia" w:hAnsiTheme="minorEastAsia"/>
                <w:sz w:val="24"/>
                <w:highlight w:val="none"/>
              </w:rPr>
              <w:t>学院名称</w:t>
            </w:r>
          </w:p>
        </w:tc>
        <w:tc>
          <w:tcPr>
            <w:tcW w:w="5231" w:type="dxa"/>
            <w:gridSpan w:val="4"/>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355" w:type="dxa"/>
            <w:gridSpan w:val="3"/>
            <w:vAlign w:val="center"/>
          </w:tcPr>
          <w:p>
            <w:pPr>
              <w:jc w:val="left"/>
              <w:rPr>
                <w:rFonts w:cs="黑体" w:asciiTheme="minorEastAsia" w:hAnsiTheme="minorEastAsia"/>
                <w:sz w:val="24"/>
                <w:highlight w:val="none"/>
              </w:rPr>
            </w:pPr>
            <w:r>
              <w:rPr>
                <w:rFonts w:hint="eastAsia" w:cs="黑体" w:asciiTheme="minorEastAsia" w:hAnsiTheme="minorEastAsia"/>
                <w:sz w:val="24"/>
                <w:highlight w:val="none"/>
              </w:rPr>
              <w:t>学院是否有一级学科博士点</w:t>
            </w:r>
          </w:p>
        </w:tc>
        <w:tc>
          <w:tcPr>
            <w:tcW w:w="1407" w:type="dxa"/>
            <w:vAlign w:val="center"/>
          </w:tcPr>
          <w:p>
            <w:pPr>
              <w:jc w:val="left"/>
              <w:rPr>
                <w:rFonts w:cs="黑体" w:asciiTheme="minorEastAsia" w:hAnsiTheme="minorEastAsia"/>
                <w:sz w:val="24"/>
                <w:highlight w:val="none"/>
              </w:rPr>
            </w:pPr>
            <w:r>
              <w:rPr>
                <w:rFonts w:hint="eastAsia" w:cs="黑体" w:asciiTheme="minorEastAsia" w:hAnsiTheme="minorEastAsia"/>
                <w:sz w:val="24"/>
                <w:highlight w:val="none"/>
              </w:rPr>
              <w:t>是  □   否  □</w:t>
            </w:r>
          </w:p>
        </w:tc>
        <w:tc>
          <w:tcPr>
            <w:tcW w:w="2840" w:type="dxa"/>
            <w:gridSpan w:val="2"/>
            <w:vAlign w:val="center"/>
          </w:tcPr>
          <w:p>
            <w:pPr>
              <w:jc w:val="left"/>
              <w:rPr>
                <w:rFonts w:cs="黑体" w:asciiTheme="minorEastAsia" w:hAnsiTheme="minorEastAsia"/>
                <w:sz w:val="24"/>
                <w:highlight w:val="none"/>
              </w:rPr>
            </w:pPr>
            <w:r>
              <w:rPr>
                <w:rFonts w:hint="eastAsia" w:cs="黑体" w:asciiTheme="minorEastAsia" w:hAnsiTheme="minorEastAsia"/>
                <w:sz w:val="24"/>
                <w:highlight w:val="none"/>
              </w:rPr>
              <w:t>近五年本院毕业</w:t>
            </w:r>
          </w:p>
          <w:p>
            <w:pPr>
              <w:jc w:val="left"/>
              <w:rPr>
                <w:rFonts w:cs="黑体" w:asciiTheme="minorEastAsia" w:hAnsiTheme="minorEastAsia"/>
                <w:sz w:val="24"/>
                <w:highlight w:val="none"/>
              </w:rPr>
            </w:pPr>
            <w:r>
              <w:rPr>
                <w:rFonts w:hint="eastAsia" w:cs="黑体" w:asciiTheme="minorEastAsia" w:hAnsiTheme="minorEastAsia"/>
                <w:sz w:val="24"/>
                <w:highlight w:val="none"/>
              </w:rPr>
              <w:t>来华留学</w:t>
            </w:r>
            <w:r>
              <w:rPr>
                <w:rFonts w:hint="eastAsia" w:cs="黑体" w:asciiTheme="minorEastAsia" w:hAnsiTheme="minorEastAsia"/>
                <w:sz w:val="24"/>
                <w:highlight w:val="none"/>
                <w:lang w:eastAsia="zh-CN"/>
              </w:rPr>
              <w:t>博士</w:t>
            </w:r>
            <w:r>
              <w:rPr>
                <w:rFonts w:hint="eastAsia" w:cs="黑体" w:asciiTheme="minorEastAsia" w:hAnsiTheme="minorEastAsia"/>
                <w:sz w:val="24"/>
                <w:highlight w:val="none"/>
              </w:rPr>
              <w:t>生数</w:t>
            </w:r>
          </w:p>
        </w:tc>
        <w:tc>
          <w:tcPr>
            <w:tcW w:w="2391" w:type="dxa"/>
            <w:gridSpan w:val="2"/>
            <w:vAlign w:val="center"/>
          </w:tcPr>
          <w:p>
            <w:pPr>
              <w:jc w:val="left"/>
              <w:rPr>
                <w:rFonts w:cs="黑体" w:asciiTheme="minorEastAsia" w:hAnsiTheme="minorEastAsia"/>
                <w:sz w:val="24"/>
                <w:highlight w:val="none"/>
              </w:rPr>
            </w:pPr>
            <w:r>
              <w:rPr>
                <w:rFonts w:cs="黑体" w:asciiTheme="minorEastAsia" w:hAnsiTheme="minorEastAsia"/>
                <w:sz w:val="24"/>
                <w:highlight w:val="none"/>
                <w:u w:val="single"/>
              </w:rPr>
              <w:t xml:space="preserve">    </w:t>
            </w:r>
            <w:r>
              <w:rPr>
                <w:rFonts w:hint="eastAsia" w:cs="黑体" w:asciiTheme="minorEastAsia" w:hAnsiTheme="minorEastAsia"/>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762" w:type="dxa"/>
            <w:gridSpan w:val="4"/>
            <w:vAlign w:val="center"/>
          </w:tcPr>
          <w:p>
            <w:pPr>
              <w:jc w:val="left"/>
              <w:rPr>
                <w:rFonts w:cs="黑体" w:asciiTheme="minorEastAsia" w:hAnsiTheme="minorEastAsia"/>
                <w:sz w:val="24"/>
                <w:highlight w:val="none"/>
              </w:rPr>
            </w:pPr>
            <w:r>
              <w:rPr>
                <w:rFonts w:hint="eastAsia" w:cs="黑体" w:asciiTheme="minorEastAsia" w:hAnsiTheme="minorEastAsia"/>
                <w:sz w:val="24"/>
                <w:highlight w:val="none"/>
              </w:rPr>
              <w:t>拟招</w:t>
            </w:r>
            <w:r>
              <w:rPr>
                <w:rFonts w:hint="eastAsia" w:cs="黑体" w:asciiTheme="minorEastAsia" w:hAnsiTheme="minorEastAsia"/>
                <w:sz w:val="24"/>
                <w:highlight w:val="none"/>
                <w:lang w:eastAsia="zh-CN"/>
              </w:rPr>
              <w:t>收留学博士生</w:t>
            </w:r>
            <w:r>
              <w:rPr>
                <w:rFonts w:hint="eastAsia" w:cs="黑体" w:asciiTheme="minorEastAsia" w:hAnsiTheme="minorEastAsia"/>
                <w:sz w:val="24"/>
                <w:highlight w:val="none"/>
              </w:rPr>
              <w:t>专业数</w:t>
            </w:r>
            <w:r>
              <w:rPr>
                <w:rFonts w:cs="黑体" w:asciiTheme="minorEastAsia" w:hAnsiTheme="minorEastAsia"/>
                <w:sz w:val="24"/>
                <w:highlight w:val="none"/>
                <w:u w:val="single"/>
              </w:rPr>
              <w:t xml:space="preserve">    </w:t>
            </w:r>
            <w:r>
              <w:rPr>
                <w:rFonts w:hint="eastAsia" w:cs="黑体" w:asciiTheme="minorEastAsia" w:hAnsiTheme="minorEastAsia"/>
                <w:sz w:val="24"/>
                <w:highlight w:val="none"/>
              </w:rPr>
              <w:t>个，其中英文授课专业数</w:t>
            </w:r>
            <w:r>
              <w:rPr>
                <w:rFonts w:cs="黑体" w:asciiTheme="minorEastAsia" w:hAnsiTheme="minorEastAsia"/>
                <w:sz w:val="24"/>
                <w:highlight w:val="none"/>
                <w:u w:val="single"/>
              </w:rPr>
              <w:t xml:space="preserve">    </w:t>
            </w:r>
            <w:r>
              <w:rPr>
                <w:rFonts w:hint="eastAsia" w:cs="黑体" w:asciiTheme="minorEastAsia" w:hAnsiTheme="minorEastAsia"/>
                <w:sz w:val="24"/>
                <w:highlight w:val="none"/>
              </w:rPr>
              <w:t>个(拟招收留学博士生专业目录请附后)</w:t>
            </w:r>
          </w:p>
        </w:tc>
        <w:tc>
          <w:tcPr>
            <w:tcW w:w="5231" w:type="dxa"/>
            <w:gridSpan w:val="4"/>
            <w:vAlign w:val="center"/>
          </w:tcPr>
          <w:p>
            <w:pPr>
              <w:jc w:val="left"/>
              <w:rPr>
                <w:rFonts w:cs="黑体" w:asciiTheme="minorEastAsia" w:hAnsiTheme="minorEastAsia"/>
                <w:sz w:val="24"/>
                <w:highlight w:val="none"/>
              </w:rPr>
            </w:pPr>
            <w:r>
              <w:rPr>
                <w:rFonts w:hint="eastAsia" w:cs="黑体" w:asciiTheme="minorEastAsia" w:hAnsiTheme="minorEastAsia"/>
                <w:sz w:val="24"/>
                <w:highlight w:val="none"/>
              </w:rPr>
              <w:t>拟</w:t>
            </w:r>
            <w:r>
              <w:rPr>
                <w:rFonts w:hint="eastAsia" w:cs="黑体" w:asciiTheme="minorEastAsia" w:hAnsiTheme="minorEastAsia"/>
                <w:sz w:val="24"/>
                <w:highlight w:val="none"/>
                <w:lang w:eastAsia="zh-CN"/>
              </w:rPr>
              <w:t>招收</w:t>
            </w:r>
            <w:r>
              <w:rPr>
                <w:rFonts w:hint="eastAsia" w:cs="黑体" w:asciiTheme="minorEastAsia" w:hAnsiTheme="minorEastAsia"/>
                <w:sz w:val="24"/>
                <w:highlight w:val="none"/>
              </w:rPr>
              <w:t>留学</w:t>
            </w:r>
            <w:r>
              <w:rPr>
                <w:rFonts w:hint="eastAsia" w:cs="黑体" w:asciiTheme="minorEastAsia" w:hAnsiTheme="minorEastAsia"/>
                <w:sz w:val="24"/>
                <w:highlight w:val="none"/>
                <w:lang w:eastAsia="zh-CN"/>
              </w:rPr>
              <w:t>博士</w:t>
            </w:r>
            <w:r>
              <w:rPr>
                <w:rFonts w:hint="eastAsia" w:cs="黑体" w:asciiTheme="minorEastAsia" w:hAnsiTheme="minorEastAsia"/>
                <w:sz w:val="24"/>
                <w:highlight w:val="none"/>
              </w:rPr>
              <w:t>生数</w:t>
            </w:r>
            <w:r>
              <w:rPr>
                <w:rFonts w:cs="黑体" w:asciiTheme="minorEastAsia" w:hAnsiTheme="minorEastAsia"/>
                <w:sz w:val="24"/>
                <w:highlight w:val="none"/>
                <w:u w:val="single"/>
              </w:rPr>
              <w:t xml:space="preserve">    </w:t>
            </w:r>
            <w:r>
              <w:rPr>
                <w:rFonts w:hint="eastAsia" w:cs="黑体" w:asciiTheme="minorEastAsia" w:hAnsiTheme="minorEastAsia"/>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12" w:type="dxa"/>
            <w:vAlign w:val="center"/>
          </w:tcPr>
          <w:p>
            <w:pPr>
              <w:jc w:val="left"/>
              <w:rPr>
                <w:rFonts w:cs="黑体" w:asciiTheme="minorEastAsia" w:hAnsiTheme="minorEastAsia"/>
                <w:sz w:val="24"/>
                <w:highlight w:val="none"/>
              </w:rPr>
            </w:pPr>
            <w:r>
              <w:rPr>
                <w:rFonts w:hint="eastAsia" w:cs="黑体" w:asciiTheme="minorEastAsia" w:hAnsiTheme="minorEastAsia"/>
                <w:sz w:val="24"/>
                <w:highlight w:val="none"/>
              </w:rPr>
              <w:t>留学生日常管理联系人</w:t>
            </w:r>
          </w:p>
        </w:tc>
        <w:tc>
          <w:tcPr>
            <w:tcW w:w="1580" w:type="dxa"/>
            <w:vAlign w:val="center"/>
          </w:tcPr>
          <w:p>
            <w:pPr>
              <w:jc w:val="left"/>
              <w:rPr>
                <w:rFonts w:asciiTheme="minorEastAsia" w:hAnsiTheme="minorEastAsia"/>
                <w:sz w:val="24"/>
                <w:highlight w:val="none"/>
              </w:rPr>
            </w:pPr>
          </w:p>
        </w:tc>
        <w:tc>
          <w:tcPr>
            <w:tcW w:w="1670" w:type="dxa"/>
            <w:gridSpan w:val="2"/>
            <w:vAlign w:val="center"/>
          </w:tcPr>
          <w:p>
            <w:pPr>
              <w:jc w:val="left"/>
              <w:rPr>
                <w:rFonts w:hint="eastAsia" w:cs="黑体" w:asciiTheme="minorEastAsia" w:hAnsiTheme="minorEastAsia"/>
                <w:sz w:val="24"/>
                <w:highlight w:val="none"/>
              </w:rPr>
            </w:pPr>
            <w:r>
              <w:rPr>
                <w:rFonts w:hint="eastAsia" w:cs="黑体" w:asciiTheme="minorEastAsia" w:hAnsiTheme="minorEastAsia"/>
                <w:sz w:val="24"/>
                <w:highlight w:val="none"/>
              </w:rPr>
              <w:t>留学生教学</w:t>
            </w:r>
          </w:p>
          <w:p>
            <w:pPr>
              <w:jc w:val="left"/>
              <w:rPr>
                <w:rFonts w:asciiTheme="minorEastAsia" w:hAnsiTheme="minorEastAsia"/>
                <w:sz w:val="24"/>
                <w:highlight w:val="none"/>
              </w:rPr>
            </w:pPr>
            <w:r>
              <w:rPr>
                <w:rFonts w:hint="eastAsia" w:cs="黑体" w:asciiTheme="minorEastAsia" w:hAnsiTheme="minorEastAsia"/>
                <w:sz w:val="24"/>
                <w:highlight w:val="none"/>
              </w:rPr>
              <w:t>工作负责人</w:t>
            </w:r>
          </w:p>
        </w:tc>
        <w:tc>
          <w:tcPr>
            <w:tcW w:w="1770" w:type="dxa"/>
            <w:vAlign w:val="center"/>
          </w:tcPr>
          <w:p>
            <w:pPr>
              <w:jc w:val="left"/>
              <w:rPr>
                <w:rFonts w:asciiTheme="minorEastAsia" w:hAnsiTheme="minorEastAsia"/>
                <w:sz w:val="24"/>
                <w:highlight w:val="none"/>
              </w:rPr>
            </w:pPr>
          </w:p>
        </w:tc>
        <w:tc>
          <w:tcPr>
            <w:tcW w:w="1550" w:type="dxa"/>
            <w:gridSpan w:val="2"/>
            <w:vAlign w:val="center"/>
          </w:tcPr>
          <w:p>
            <w:pPr>
              <w:jc w:val="left"/>
              <w:rPr>
                <w:rFonts w:asciiTheme="minorEastAsia" w:hAnsiTheme="minorEastAsia"/>
                <w:sz w:val="24"/>
                <w:highlight w:val="none"/>
              </w:rPr>
            </w:pPr>
            <w:r>
              <w:rPr>
                <w:rFonts w:hint="eastAsia" w:asciiTheme="minorEastAsia" w:hAnsiTheme="minorEastAsia"/>
                <w:sz w:val="24"/>
                <w:highlight w:val="none"/>
              </w:rPr>
              <w:t>留学生工作</w:t>
            </w:r>
            <w:r>
              <w:rPr>
                <w:rFonts w:hint="eastAsia" w:cs="黑体" w:asciiTheme="minorEastAsia" w:hAnsiTheme="minorEastAsia"/>
                <w:sz w:val="24"/>
                <w:highlight w:val="none"/>
              </w:rPr>
              <w:t>分管院领导</w:t>
            </w:r>
          </w:p>
        </w:tc>
        <w:tc>
          <w:tcPr>
            <w:tcW w:w="1911" w:type="dxa"/>
            <w:vAlign w:val="center"/>
          </w:tcPr>
          <w:p>
            <w:pPr>
              <w:jc w:val="left"/>
              <w:rPr>
                <w:rFonts w:asciiTheme="minorEastAsia" w:hAnsi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993" w:type="dxa"/>
            <w:gridSpan w:val="8"/>
            <w:vAlign w:val="center"/>
          </w:tcPr>
          <w:p>
            <w:pPr>
              <w:jc w:val="left"/>
              <w:rPr>
                <w:rFonts w:asciiTheme="minorEastAsia" w:hAnsiTheme="minorEastAsia"/>
                <w:sz w:val="24"/>
                <w:highlight w:val="none"/>
              </w:rPr>
            </w:pPr>
            <w:r>
              <w:rPr>
                <w:rFonts w:hint="eastAsia" w:asciiTheme="minorEastAsia" w:hAnsiTheme="minorEastAsia"/>
                <w:sz w:val="24"/>
                <w:highlight w:val="none"/>
              </w:rPr>
              <w:t xml:space="preserve">学院党政负责人签字： </w:t>
            </w: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ind w:firstLine="5280" w:firstLineChars="2200"/>
              <w:jc w:val="left"/>
              <w:rPr>
                <w:rFonts w:hint="eastAsia" w:asciiTheme="minorEastAsia" w:hAnsiTheme="minorEastAsia" w:eastAsiaTheme="minorEastAsia"/>
                <w:sz w:val="24"/>
                <w:highlight w:val="none"/>
                <w:lang w:eastAsia="zh-CN"/>
              </w:rPr>
            </w:pPr>
            <w:r>
              <w:rPr>
                <w:rFonts w:hint="eastAsia" w:asciiTheme="minorEastAsia" w:hAnsiTheme="minorEastAsia"/>
                <w:sz w:val="24"/>
                <w:highlight w:val="none"/>
              </w:rPr>
              <w:t>学院</w:t>
            </w:r>
            <w:r>
              <w:rPr>
                <w:rFonts w:hint="eastAsia" w:asciiTheme="minorEastAsia" w:hAnsiTheme="minorEastAsia"/>
                <w:sz w:val="24"/>
                <w:highlight w:val="none"/>
                <w:lang w:eastAsia="zh-CN"/>
              </w:rPr>
              <w:t>（</w:t>
            </w:r>
            <w:r>
              <w:rPr>
                <w:rFonts w:hint="eastAsia" w:asciiTheme="minorEastAsia" w:hAnsiTheme="minorEastAsia"/>
                <w:sz w:val="24"/>
                <w:highlight w:val="none"/>
              </w:rPr>
              <w:t>公章</w:t>
            </w:r>
            <w:r>
              <w:rPr>
                <w:rFonts w:hint="eastAsia" w:asciiTheme="minorEastAsia" w:hAnsiTheme="minorEastAsia"/>
                <w:sz w:val="24"/>
                <w:highlight w:val="none"/>
                <w:lang w:eastAsia="zh-CN"/>
              </w:rPr>
              <w:t>）</w:t>
            </w:r>
          </w:p>
          <w:p>
            <w:pPr>
              <w:jc w:val="left"/>
              <w:rPr>
                <w:rFonts w:asciiTheme="minorEastAsia" w:hAnsiTheme="minorEastAsia"/>
                <w:sz w:val="24"/>
                <w:highlight w:val="none"/>
              </w:rPr>
            </w:pPr>
            <w:r>
              <w:rPr>
                <w:rFonts w:hint="eastAsia" w:asciiTheme="minorEastAsia" w:hAnsiTheme="minorEastAsia"/>
                <w:sz w:val="24"/>
                <w:highlight w:val="none"/>
              </w:rPr>
              <w:t xml:space="preserve">  </w:t>
            </w:r>
            <w:r>
              <w:rPr>
                <w:rFonts w:asciiTheme="minorEastAsia" w:hAnsiTheme="minorEastAsia"/>
                <w:sz w:val="24"/>
                <w:highlight w:val="none"/>
              </w:rPr>
              <w:t xml:space="preserve">               </w:t>
            </w:r>
            <w:r>
              <w:rPr>
                <w:rFonts w:hint="eastAsia" w:asciiTheme="minorEastAsia" w:hAnsiTheme="minorEastAsia"/>
                <w:sz w:val="24"/>
                <w:highlight w:val="none"/>
              </w:rPr>
              <w:t xml:space="preserve">                                 年   </w:t>
            </w: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 xml:space="preserve">   </w:t>
            </w:r>
            <w:r>
              <w:rPr>
                <w:rFonts w:asciiTheme="minorEastAsia" w:hAnsiTheme="minorEastAsia"/>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993" w:type="dxa"/>
            <w:gridSpan w:val="8"/>
            <w:vAlign w:val="center"/>
          </w:tcPr>
          <w:p>
            <w:pPr>
              <w:jc w:val="left"/>
              <w:rPr>
                <w:rFonts w:asciiTheme="minorEastAsia" w:hAnsiTheme="minorEastAsia"/>
                <w:sz w:val="24"/>
                <w:highlight w:val="none"/>
              </w:rPr>
            </w:pPr>
            <w:r>
              <w:rPr>
                <w:rFonts w:hint="eastAsia" w:asciiTheme="minorEastAsia" w:hAnsiTheme="minorEastAsia"/>
                <w:sz w:val="24"/>
                <w:highlight w:val="none"/>
                <w:lang w:eastAsia="zh-CN"/>
              </w:rPr>
              <w:t>研究生院</w:t>
            </w:r>
            <w:r>
              <w:rPr>
                <w:rFonts w:hint="eastAsia" w:asciiTheme="minorEastAsia" w:hAnsiTheme="minorEastAsia"/>
                <w:sz w:val="24"/>
                <w:highlight w:val="none"/>
              </w:rPr>
              <w:t xml:space="preserve">负责人签字： </w:t>
            </w: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ind w:firstLine="5280" w:firstLineChars="2200"/>
              <w:jc w:val="left"/>
              <w:rPr>
                <w:rFonts w:hint="eastAsia" w:asciiTheme="minorEastAsia" w:hAnsiTheme="minorEastAsia" w:eastAsiaTheme="minorEastAsia"/>
                <w:sz w:val="24"/>
                <w:highlight w:val="none"/>
                <w:lang w:eastAsia="zh-CN"/>
              </w:rPr>
            </w:pPr>
            <w:r>
              <w:rPr>
                <w:rFonts w:hint="eastAsia" w:asciiTheme="minorEastAsia" w:hAnsiTheme="minorEastAsia"/>
                <w:sz w:val="24"/>
                <w:highlight w:val="none"/>
                <w:lang w:eastAsia="zh-CN"/>
              </w:rPr>
              <w:t>研究生院（</w:t>
            </w:r>
            <w:r>
              <w:rPr>
                <w:rFonts w:hint="eastAsia" w:asciiTheme="minorEastAsia" w:hAnsiTheme="minorEastAsia"/>
                <w:sz w:val="24"/>
                <w:highlight w:val="none"/>
              </w:rPr>
              <w:t>公章</w:t>
            </w:r>
            <w:r>
              <w:rPr>
                <w:rFonts w:hint="eastAsia" w:asciiTheme="minorEastAsia" w:hAnsiTheme="minorEastAsia"/>
                <w:sz w:val="24"/>
                <w:highlight w:val="none"/>
                <w:lang w:eastAsia="zh-CN"/>
              </w:rPr>
              <w:t>）</w:t>
            </w:r>
          </w:p>
          <w:p>
            <w:pPr>
              <w:jc w:val="left"/>
              <w:rPr>
                <w:rFonts w:hint="eastAsia" w:asciiTheme="minorEastAsia" w:hAnsiTheme="minorEastAsia"/>
                <w:sz w:val="24"/>
                <w:highlight w:val="none"/>
              </w:rPr>
            </w:pPr>
            <w:r>
              <w:rPr>
                <w:rFonts w:hint="eastAsia" w:asciiTheme="minorEastAsia" w:hAnsiTheme="minorEastAsia"/>
                <w:sz w:val="24"/>
                <w:highlight w:val="none"/>
              </w:rPr>
              <w:t xml:space="preserve">  </w:t>
            </w:r>
            <w:r>
              <w:rPr>
                <w:rFonts w:asciiTheme="minorEastAsia" w:hAnsiTheme="minorEastAsia"/>
                <w:sz w:val="24"/>
                <w:highlight w:val="none"/>
              </w:rPr>
              <w:t xml:space="preserve">               </w:t>
            </w:r>
            <w:r>
              <w:rPr>
                <w:rFonts w:hint="eastAsia" w:asciiTheme="minorEastAsia" w:hAnsiTheme="minorEastAsia"/>
                <w:sz w:val="24"/>
                <w:highlight w:val="none"/>
              </w:rPr>
              <w:t xml:space="preserve">                                 年  </w:t>
            </w: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 xml:space="preserve"> 月   </w:t>
            </w:r>
            <w:r>
              <w:rPr>
                <w:rFonts w:hint="eastAsia" w:asciiTheme="minorEastAsia" w:hAnsiTheme="minorEastAsia"/>
                <w:sz w:val="24"/>
                <w:highlight w:val="none"/>
                <w:lang w:val="en-US" w:eastAsia="zh-CN"/>
              </w:rPr>
              <w:t xml:space="preserve"> </w:t>
            </w:r>
            <w:r>
              <w:rPr>
                <w:rFonts w:asciiTheme="minorEastAsia" w:hAnsiTheme="minorEastAsia"/>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9993" w:type="dxa"/>
            <w:gridSpan w:val="8"/>
            <w:vAlign w:val="center"/>
          </w:tcPr>
          <w:p>
            <w:pPr>
              <w:jc w:val="left"/>
              <w:rPr>
                <w:rFonts w:asciiTheme="minorEastAsia" w:hAnsiTheme="minorEastAsia"/>
                <w:sz w:val="24"/>
                <w:highlight w:val="none"/>
              </w:rPr>
            </w:pPr>
            <w:r>
              <w:rPr>
                <w:rFonts w:hint="eastAsia" w:asciiTheme="minorEastAsia" w:hAnsiTheme="minorEastAsia"/>
                <w:sz w:val="24"/>
                <w:highlight w:val="none"/>
                <w:lang w:eastAsia="zh-CN"/>
              </w:rPr>
              <w:t>对外合作与交流处</w:t>
            </w:r>
            <w:r>
              <w:rPr>
                <w:rFonts w:hint="eastAsia" w:asciiTheme="minorEastAsia" w:hAnsiTheme="minorEastAsia"/>
                <w:sz w:val="24"/>
                <w:highlight w:val="none"/>
              </w:rPr>
              <w:t xml:space="preserve">负责人签字： </w:t>
            </w: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jc w:val="left"/>
              <w:rPr>
                <w:rFonts w:asciiTheme="minorEastAsia" w:hAnsiTheme="minorEastAsia"/>
                <w:sz w:val="24"/>
                <w:highlight w:val="none"/>
              </w:rPr>
            </w:pPr>
          </w:p>
          <w:p>
            <w:pPr>
              <w:ind w:firstLine="5280" w:firstLineChars="2200"/>
              <w:jc w:val="left"/>
              <w:rPr>
                <w:rFonts w:hint="eastAsia" w:asciiTheme="minorEastAsia" w:hAnsiTheme="minorEastAsia" w:eastAsiaTheme="minorEastAsia"/>
                <w:sz w:val="24"/>
                <w:highlight w:val="none"/>
                <w:lang w:eastAsia="zh-CN"/>
              </w:rPr>
            </w:pPr>
            <w:r>
              <w:rPr>
                <w:rFonts w:hint="eastAsia" w:asciiTheme="minorEastAsia" w:hAnsiTheme="minorEastAsia"/>
                <w:sz w:val="24"/>
                <w:highlight w:val="none"/>
                <w:lang w:eastAsia="zh-CN"/>
              </w:rPr>
              <w:t>对外合作与交流处（</w:t>
            </w:r>
            <w:r>
              <w:rPr>
                <w:rFonts w:hint="eastAsia" w:asciiTheme="minorEastAsia" w:hAnsiTheme="minorEastAsia"/>
                <w:sz w:val="24"/>
                <w:highlight w:val="none"/>
              </w:rPr>
              <w:t>公章</w:t>
            </w:r>
            <w:r>
              <w:rPr>
                <w:rFonts w:hint="eastAsia" w:asciiTheme="minorEastAsia" w:hAnsiTheme="minorEastAsia"/>
                <w:sz w:val="24"/>
                <w:highlight w:val="none"/>
                <w:lang w:eastAsia="zh-CN"/>
              </w:rPr>
              <w:t>）</w:t>
            </w:r>
          </w:p>
          <w:p>
            <w:pPr>
              <w:jc w:val="left"/>
              <w:rPr>
                <w:rFonts w:hint="eastAsia" w:asciiTheme="minorEastAsia" w:hAnsiTheme="minorEastAsia"/>
                <w:sz w:val="24"/>
                <w:highlight w:val="none"/>
              </w:rPr>
            </w:pPr>
            <w:r>
              <w:rPr>
                <w:rFonts w:hint="eastAsia" w:asciiTheme="minorEastAsia" w:hAnsiTheme="minorEastAsia"/>
                <w:sz w:val="24"/>
                <w:highlight w:val="none"/>
              </w:rPr>
              <w:t xml:space="preserve">  </w:t>
            </w:r>
            <w:r>
              <w:rPr>
                <w:rFonts w:asciiTheme="minorEastAsia" w:hAnsiTheme="minorEastAsia"/>
                <w:sz w:val="24"/>
                <w:highlight w:val="none"/>
              </w:rPr>
              <w:t xml:space="preserve">               </w:t>
            </w:r>
            <w:r>
              <w:rPr>
                <w:rFonts w:hint="eastAsia" w:asciiTheme="minorEastAsia" w:hAnsiTheme="minorEastAsia"/>
                <w:sz w:val="24"/>
                <w:highlight w:val="none"/>
              </w:rPr>
              <w:t xml:space="preserve">                                 年   </w:t>
            </w: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 xml:space="preserve">月   </w:t>
            </w:r>
            <w:r>
              <w:rPr>
                <w:rFonts w:hint="eastAsia" w:asciiTheme="minorEastAsia" w:hAnsiTheme="minorEastAsia"/>
                <w:sz w:val="24"/>
                <w:highlight w:val="none"/>
                <w:lang w:val="en-US" w:eastAsia="zh-CN"/>
              </w:rPr>
              <w:t xml:space="preserve"> </w:t>
            </w:r>
            <w:r>
              <w:rPr>
                <w:rFonts w:asciiTheme="minorEastAsia" w:hAnsiTheme="minorEastAsia"/>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993" w:type="dxa"/>
            <w:gridSpan w:val="8"/>
            <w:vAlign w:val="center"/>
          </w:tcPr>
          <w:p>
            <w:pPr>
              <w:rPr>
                <w:rFonts w:asciiTheme="minorEastAsia" w:hAnsiTheme="minorEastAsia"/>
                <w:b/>
                <w:sz w:val="24"/>
                <w:highlight w:val="none"/>
              </w:rPr>
            </w:pPr>
            <w:r>
              <w:rPr>
                <w:rFonts w:hint="eastAsia" w:asciiTheme="minorEastAsia" w:hAnsiTheme="minorEastAsia"/>
                <w:b/>
                <w:sz w:val="24"/>
                <w:highlight w:val="none"/>
              </w:rPr>
              <w:t>备注：</w:t>
            </w:r>
          </w:p>
          <w:p>
            <w:pPr>
              <w:spacing w:line="240" w:lineRule="auto"/>
              <w:ind w:firstLine="240" w:firstLineChars="100"/>
              <w:rPr>
                <w:rFonts w:asciiTheme="minorEastAsia" w:hAnsiTheme="minorEastAsia"/>
                <w:sz w:val="24"/>
                <w:highlight w:val="none"/>
              </w:rPr>
            </w:pPr>
            <w:r>
              <w:rPr>
                <w:rFonts w:hint="eastAsia" w:asciiTheme="minorEastAsia" w:hAnsiTheme="minorEastAsia"/>
                <w:sz w:val="24"/>
                <w:highlight w:val="none"/>
              </w:rPr>
              <w:t>1、根据国家来华留学教育“提质增效”总要求，结合我校前期来华留学生招生、培养以及毕业情况，校内各学院在开展来华留学生招生工作前应充分评估学院接纳留学生的可行性，遴选学科实力强，师资队伍充裕的专业培养留学生，并做好入学后各项培养以及管理工作。</w:t>
            </w:r>
          </w:p>
          <w:p>
            <w:pPr>
              <w:spacing w:line="240" w:lineRule="auto"/>
              <w:ind w:firstLine="240" w:firstLineChars="100"/>
              <w:rPr>
                <w:rFonts w:asciiTheme="minorEastAsia" w:hAnsiTheme="minorEastAsia"/>
                <w:sz w:val="24"/>
                <w:highlight w:val="none"/>
              </w:rPr>
            </w:pPr>
            <w:r>
              <w:rPr>
                <w:rFonts w:hint="eastAsia" w:asciiTheme="minorEastAsia" w:hAnsiTheme="minorEastAsia"/>
                <w:sz w:val="24"/>
                <w:highlight w:val="none"/>
              </w:rPr>
              <w:t>2、来华留学</w:t>
            </w:r>
            <w:r>
              <w:rPr>
                <w:rFonts w:hint="eastAsia" w:asciiTheme="minorEastAsia" w:hAnsiTheme="minorEastAsia"/>
                <w:sz w:val="24"/>
                <w:highlight w:val="none"/>
                <w:lang w:eastAsia="zh-CN"/>
              </w:rPr>
              <w:t>博士生</w:t>
            </w:r>
            <w:r>
              <w:rPr>
                <w:rFonts w:hint="eastAsia" w:asciiTheme="minorEastAsia" w:hAnsiTheme="minorEastAsia"/>
                <w:sz w:val="24"/>
                <w:highlight w:val="none"/>
              </w:rPr>
              <w:t>教育应充分发挥导师第一责任人作用，提倡导师参与留学生管理。导师在招收留学生前，应充分考虑留学生来华后可能产生的培养经费问题。</w:t>
            </w:r>
          </w:p>
          <w:p>
            <w:pPr>
              <w:spacing w:line="240" w:lineRule="auto"/>
              <w:ind w:firstLine="240" w:firstLineChars="100"/>
              <w:rPr>
                <w:rFonts w:asciiTheme="minorEastAsia" w:hAnsiTheme="minorEastAsia"/>
                <w:sz w:val="24"/>
                <w:highlight w:val="none"/>
              </w:rPr>
            </w:pPr>
            <w:r>
              <w:rPr>
                <w:rFonts w:hint="eastAsia" w:asciiTheme="minorEastAsia" w:hAnsiTheme="minorEastAsia"/>
                <w:sz w:val="24"/>
                <w:highlight w:val="none"/>
              </w:rPr>
              <w:t>3、未尽事宜参照国家相关要求执行。</w:t>
            </w:r>
          </w:p>
          <w:p>
            <w:pPr>
              <w:spacing w:line="240" w:lineRule="auto"/>
              <w:ind w:firstLine="240" w:firstLineChars="100"/>
              <w:rPr>
                <w:rFonts w:asciiTheme="minorEastAsia" w:hAnsiTheme="minorEastAsia"/>
                <w:sz w:val="24"/>
                <w:highlight w:val="none"/>
              </w:rPr>
            </w:pPr>
            <w:r>
              <w:rPr>
                <w:rFonts w:hint="eastAsia" w:asciiTheme="minorEastAsia" w:hAnsiTheme="minorEastAsia"/>
                <w:sz w:val="24"/>
                <w:highlight w:val="none"/>
              </w:rPr>
              <w:t>4、本表一式</w:t>
            </w:r>
            <w:r>
              <w:rPr>
                <w:rFonts w:hint="eastAsia" w:asciiTheme="minorEastAsia" w:hAnsiTheme="minorEastAsia"/>
                <w:sz w:val="24"/>
                <w:highlight w:val="none"/>
                <w:lang w:eastAsia="zh-CN"/>
              </w:rPr>
              <w:t>两份</w:t>
            </w:r>
            <w:r>
              <w:rPr>
                <w:rFonts w:hint="eastAsia" w:asciiTheme="minorEastAsia" w:hAnsiTheme="minorEastAsia"/>
                <w:sz w:val="24"/>
                <w:highlight w:val="none"/>
              </w:rPr>
              <w:t>，</w:t>
            </w:r>
            <w:r>
              <w:rPr>
                <w:rFonts w:hint="eastAsia" w:asciiTheme="minorEastAsia" w:hAnsiTheme="minorEastAsia"/>
                <w:sz w:val="24"/>
                <w:highlight w:val="none"/>
                <w:lang w:eastAsia="zh-CN"/>
              </w:rPr>
              <w:t>并附</w:t>
            </w:r>
            <w:r>
              <w:rPr>
                <w:rFonts w:hint="eastAsia" w:asciiTheme="minorEastAsia" w:hAnsiTheme="minorEastAsia"/>
                <w:b/>
                <w:bCs/>
                <w:sz w:val="24"/>
                <w:highlight w:val="none"/>
                <w:lang w:eastAsia="zh-CN"/>
              </w:rPr>
              <w:t>2024年拟招收留学博士生专业目录</w:t>
            </w:r>
            <w:r>
              <w:rPr>
                <w:rFonts w:hint="eastAsia" w:asciiTheme="minorEastAsia" w:hAnsiTheme="minorEastAsia"/>
                <w:sz w:val="24"/>
                <w:highlight w:val="none"/>
                <w:lang w:eastAsia="zh-CN"/>
              </w:rPr>
              <w:t>（</w:t>
            </w:r>
            <w:r>
              <w:rPr>
                <w:rFonts w:hint="eastAsia" w:asciiTheme="minorEastAsia" w:hAnsiTheme="minorEastAsia"/>
                <w:b/>
                <w:bCs/>
                <w:sz w:val="24"/>
                <w:highlight w:val="none"/>
                <w:lang w:eastAsia="zh-CN"/>
              </w:rPr>
              <w:t>附件</w:t>
            </w:r>
            <w:r>
              <w:rPr>
                <w:rFonts w:hint="eastAsia" w:asciiTheme="minorEastAsia" w:hAnsiTheme="minorEastAsia"/>
                <w:b/>
                <w:bCs/>
                <w:sz w:val="24"/>
                <w:highlight w:val="none"/>
                <w:lang w:val="en-US" w:eastAsia="zh-CN"/>
              </w:rPr>
              <w:t>1</w:t>
            </w:r>
            <w:r>
              <w:rPr>
                <w:rFonts w:hint="eastAsia" w:asciiTheme="minorEastAsia" w:hAnsiTheme="minorEastAsia"/>
                <w:sz w:val="24"/>
                <w:highlight w:val="none"/>
                <w:lang w:eastAsia="zh-CN"/>
              </w:rPr>
              <w:t>）</w:t>
            </w:r>
            <w:r>
              <w:rPr>
                <w:rFonts w:hint="eastAsia" w:cs="黑体" w:asciiTheme="minorEastAsia" w:hAnsiTheme="minorEastAsia"/>
                <w:sz w:val="24"/>
                <w:highlight w:val="none"/>
                <w:lang w:eastAsia="zh-CN"/>
              </w:rPr>
              <w:t>，</w:t>
            </w:r>
            <w:r>
              <w:rPr>
                <w:rFonts w:hint="eastAsia" w:asciiTheme="minorEastAsia" w:hAnsiTheme="minorEastAsia"/>
                <w:sz w:val="24"/>
                <w:highlight w:val="none"/>
              </w:rPr>
              <w:t>分别报送</w:t>
            </w:r>
            <w:r>
              <w:rPr>
                <w:rFonts w:hint="eastAsia" w:asciiTheme="minorEastAsia" w:hAnsiTheme="minorEastAsia"/>
                <w:sz w:val="24"/>
                <w:highlight w:val="none"/>
                <w:lang w:eastAsia="zh-CN"/>
              </w:rPr>
              <w:t>研究生院、</w:t>
            </w:r>
            <w:r>
              <w:rPr>
                <w:rFonts w:hint="eastAsia" w:asciiTheme="minorEastAsia" w:hAnsiTheme="minorEastAsia"/>
                <w:sz w:val="24"/>
                <w:highlight w:val="none"/>
              </w:rPr>
              <w:t>对外合作与交流处。</w:t>
            </w:r>
          </w:p>
        </w:tc>
      </w:tr>
    </w:tbl>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asciiTheme="minorEastAsia" w:hAnsiTheme="minorEastAsia"/>
          <w:b/>
          <w:sz w:val="28"/>
          <w:szCs w:val="28"/>
          <w:highlight w:val="none"/>
        </w:rPr>
      </w:pPr>
      <w:r>
        <w:rPr>
          <w:rFonts w:hint="eastAsia" w:asciiTheme="minorEastAsia" w:hAnsiTheme="minorEastAsia"/>
          <w:b/>
          <w:sz w:val="28"/>
          <w:szCs w:val="28"/>
          <w:highlight w:val="none"/>
          <w:u w:val="none"/>
        </w:rPr>
        <w:t>附件1</w:t>
      </w:r>
      <w:r>
        <w:rPr>
          <w:rFonts w:hint="eastAsia" w:asciiTheme="minorEastAsia" w:hAnsiTheme="minorEastAsia"/>
          <w:b/>
          <w:sz w:val="28"/>
          <w:szCs w:val="28"/>
          <w:highlight w:val="none"/>
          <w:u w:val="none"/>
          <w:lang w:eastAsia="zh-CN"/>
        </w:rPr>
        <w:t>：</w:t>
      </w:r>
      <w:r>
        <w:rPr>
          <w:rFonts w:hint="eastAsia" w:asciiTheme="minorEastAsia" w:hAnsiTheme="minorEastAsia"/>
          <w:b/>
          <w:sz w:val="28"/>
          <w:szCs w:val="28"/>
          <w:highlight w:val="none"/>
          <w:u w:val="single"/>
        </w:rPr>
        <w:t xml:space="preserve">       </w:t>
      </w:r>
      <w:r>
        <w:rPr>
          <w:rFonts w:hint="eastAsia" w:asciiTheme="minorEastAsia" w:hAnsiTheme="minorEastAsia"/>
          <w:b/>
          <w:sz w:val="28"/>
          <w:szCs w:val="28"/>
          <w:highlight w:val="none"/>
          <w:u w:val="none"/>
        </w:rPr>
        <w:t>学院</w:t>
      </w:r>
      <w:r>
        <w:rPr>
          <w:rFonts w:hint="eastAsia" w:asciiTheme="minorEastAsia" w:hAnsiTheme="minorEastAsia"/>
          <w:b w:val="0"/>
          <w:bCs/>
          <w:sz w:val="28"/>
          <w:szCs w:val="28"/>
          <w:highlight w:val="none"/>
          <w:u w:val="none"/>
        </w:rPr>
        <w:t>（公章）</w:t>
      </w:r>
      <w:r>
        <w:rPr>
          <w:rFonts w:hint="eastAsia" w:asciiTheme="minorEastAsia" w:hAnsiTheme="minorEastAsia"/>
          <w:b/>
          <w:sz w:val="28"/>
          <w:szCs w:val="28"/>
          <w:highlight w:val="none"/>
        </w:rPr>
        <w:t>202</w:t>
      </w:r>
      <w:r>
        <w:rPr>
          <w:rFonts w:hint="eastAsia" w:asciiTheme="minorEastAsia" w:hAnsiTheme="minorEastAsia"/>
          <w:b/>
          <w:sz w:val="28"/>
          <w:szCs w:val="28"/>
          <w:highlight w:val="none"/>
          <w:lang w:val="en-US" w:eastAsia="zh-CN"/>
        </w:rPr>
        <w:t>4</w:t>
      </w:r>
      <w:r>
        <w:rPr>
          <w:rFonts w:hint="eastAsia" w:asciiTheme="minorEastAsia" w:hAnsiTheme="minorEastAsia"/>
          <w:b/>
          <w:sz w:val="28"/>
          <w:szCs w:val="28"/>
          <w:highlight w:val="none"/>
        </w:rPr>
        <w:t>年拟</w:t>
      </w:r>
      <w:r>
        <w:rPr>
          <w:rFonts w:hint="eastAsia" w:asciiTheme="minorEastAsia" w:hAnsiTheme="minorEastAsia"/>
          <w:b/>
          <w:sz w:val="28"/>
          <w:szCs w:val="28"/>
          <w:highlight w:val="none"/>
          <w:lang w:eastAsia="zh-CN"/>
        </w:rPr>
        <w:t>招收留学博士生</w:t>
      </w:r>
      <w:r>
        <w:rPr>
          <w:rFonts w:hint="eastAsia" w:asciiTheme="minorEastAsia" w:hAnsiTheme="minorEastAsia"/>
          <w:b/>
          <w:sz w:val="28"/>
          <w:szCs w:val="28"/>
          <w:highlight w:val="none"/>
        </w:rPr>
        <w:t>专业目录</w:t>
      </w:r>
      <w:r>
        <w:rPr>
          <w:rFonts w:hint="eastAsia" w:asciiTheme="minorEastAsia" w:hAnsiTheme="minorEastAsia"/>
          <w:b w:val="0"/>
          <w:bCs/>
          <w:sz w:val="28"/>
          <w:szCs w:val="28"/>
          <w:highlight w:val="none"/>
        </w:rPr>
        <w:t>（模板）</w:t>
      </w:r>
    </w:p>
    <w:p>
      <w:pPr>
        <w:pStyle w:val="9"/>
        <w:numPr>
          <w:ilvl w:val="0"/>
          <w:numId w:val="1"/>
        </w:numPr>
        <w:spacing w:line="360" w:lineRule="auto"/>
        <w:ind w:firstLineChars="0"/>
        <w:rPr>
          <w:rFonts w:asciiTheme="minorEastAsia" w:hAnsiTheme="minorEastAsia"/>
          <w:b/>
          <w:sz w:val="24"/>
          <w:szCs w:val="24"/>
          <w:highlight w:val="none"/>
        </w:rPr>
      </w:pPr>
      <w:r>
        <w:rPr>
          <w:rFonts w:hint="eastAsia" w:asciiTheme="minorEastAsia" w:hAnsiTheme="minorEastAsia"/>
          <w:b/>
          <w:sz w:val="24"/>
          <w:szCs w:val="24"/>
          <w:highlight w:val="none"/>
        </w:rPr>
        <w:t>中文授课</w:t>
      </w:r>
      <w:r>
        <w:rPr>
          <w:rFonts w:hint="eastAsia" w:asciiTheme="minorEastAsia" w:hAnsiTheme="minorEastAsia"/>
          <w:b/>
          <w:sz w:val="24"/>
          <w:szCs w:val="24"/>
          <w:highlight w:val="none"/>
          <w:lang w:eastAsia="zh-CN"/>
        </w:rPr>
        <w:t>专业</w:t>
      </w:r>
      <w:r>
        <w:rPr>
          <w:rFonts w:hint="eastAsia" w:asciiTheme="minorEastAsia" w:hAnsiTheme="minorEastAsia"/>
          <w:b/>
          <w:sz w:val="24"/>
          <w:szCs w:val="24"/>
          <w:highlight w:val="none"/>
        </w:rPr>
        <w:t>(可自行增加行)</w:t>
      </w:r>
      <w:bookmarkStart w:id="1" w:name="_GoBack"/>
      <w:bookmarkEnd w:id="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468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培养层次</w:t>
            </w:r>
          </w:p>
        </w:tc>
        <w:tc>
          <w:tcPr>
            <w:tcW w:w="4680" w:type="dxa"/>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拟招生专业</w:t>
            </w:r>
          </w:p>
        </w:tc>
        <w:tc>
          <w:tcPr>
            <w:tcW w:w="1846" w:type="dxa"/>
          </w:tcPr>
          <w:p>
            <w:pPr>
              <w:spacing w:line="360" w:lineRule="auto"/>
              <w:jc w:val="center"/>
              <w:rPr>
                <w:rFonts w:hint="eastAsia" w:asciiTheme="minorEastAsia" w:hAnsiTheme="minorEastAsia" w:eastAsiaTheme="minorEastAsia"/>
                <w:b/>
                <w:sz w:val="24"/>
                <w:szCs w:val="24"/>
                <w:highlight w:val="none"/>
                <w:lang w:eastAsia="zh-CN"/>
              </w:rPr>
            </w:pPr>
            <w:r>
              <w:rPr>
                <w:rFonts w:hint="eastAsia" w:asciiTheme="minorEastAsia" w:hAnsiTheme="minorEastAsia"/>
                <w:b/>
                <w:sz w:val="24"/>
                <w:szCs w:val="24"/>
                <w:highlight w:val="none"/>
              </w:rPr>
              <w:t>学制</w:t>
            </w:r>
            <w:r>
              <w:rPr>
                <w:rFonts w:hint="eastAsia" w:asciiTheme="minorEastAsia" w:hAnsiTheme="minorEastAsia"/>
                <w:b/>
                <w:sz w:val="24"/>
                <w:szCs w:val="24"/>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85" w:type="dxa"/>
            <w:vAlign w:val="center"/>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博士</w:t>
            </w:r>
          </w:p>
        </w:tc>
        <w:tc>
          <w:tcPr>
            <w:tcW w:w="4680" w:type="dxa"/>
          </w:tcPr>
          <w:p>
            <w:pPr>
              <w:spacing w:line="360" w:lineRule="auto"/>
              <w:rPr>
                <w:rFonts w:asciiTheme="minorEastAsia" w:hAnsiTheme="minorEastAsia"/>
                <w:sz w:val="24"/>
                <w:szCs w:val="24"/>
                <w:highlight w:val="none"/>
              </w:rPr>
            </w:pPr>
          </w:p>
        </w:tc>
        <w:tc>
          <w:tcPr>
            <w:tcW w:w="1846" w:type="dxa"/>
          </w:tcPr>
          <w:p>
            <w:pPr>
              <w:spacing w:line="360" w:lineRule="auto"/>
              <w:rPr>
                <w:rFonts w:asciiTheme="minorEastAsia" w:hAnsiTheme="minorEastAsia"/>
                <w:sz w:val="24"/>
                <w:szCs w:val="24"/>
                <w:highlight w:val="none"/>
              </w:rPr>
            </w:pPr>
          </w:p>
        </w:tc>
      </w:tr>
    </w:tbl>
    <w:p>
      <w:pPr>
        <w:spacing w:line="360" w:lineRule="auto"/>
        <w:rPr>
          <w:rFonts w:asciiTheme="minorEastAsia" w:hAnsiTheme="minorEastAsia"/>
          <w:sz w:val="24"/>
          <w:szCs w:val="24"/>
          <w:highlight w:val="none"/>
        </w:rPr>
      </w:pPr>
    </w:p>
    <w:p>
      <w:pPr>
        <w:numPr>
          <w:ilvl w:val="0"/>
          <w:numId w:val="1"/>
        </w:numPr>
        <w:spacing w:line="360" w:lineRule="auto"/>
        <w:ind w:left="720" w:leftChars="0" w:hanging="720" w:firstLineChars="0"/>
        <w:rPr>
          <w:rFonts w:asciiTheme="minorEastAsia" w:hAnsiTheme="minorEastAsia"/>
          <w:b/>
          <w:sz w:val="24"/>
          <w:szCs w:val="24"/>
          <w:highlight w:val="none"/>
        </w:rPr>
      </w:pPr>
      <w:r>
        <w:rPr>
          <w:rFonts w:hint="eastAsia" w:asciiTheme="minorEastAsia" w:hAnsiTheme="minorEastAsia"/>
          <w:b/>
          <w:sz w:val="24"/>
          <w:szCs w:val="24"/>
          <w:highlight w:val="none"/>
        </w:rPr>
        <w:t>英文授课</w:t>
      </w:r>
      <w:r>
        <w:rPr>
          <w:rFonts w:hint="eastAsia" w:asciiTheme="minorEastAsia" w:hAnsiTheme="minorEastAsia"/>
          <w:b/>
          <w:sz w:val="24"/>
          <w:szCs w:val="24"/>
          <w:highlight w:val="none"/>
          <w:lang w:eastAsia="zh-CN"/>
        </w:rPr>
        <w:t>专业</w:t>
      </w:r>
      <w:r>
        <w:rPr>
          <w:rFonts w:hint="eastAsia" w:asciiTheme="minorEastAsia" w:hAnsiTheme="minorEastAsia"/>
          <w:b/>
          <w:sz w:val="24"/>
          <w:szCs w:val="24"/>
          <w:highlight w:val="none"/>
        </w:rPr>
        <w:t>（可自行增加行）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470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4" w:type="dxa"/>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培养层次</w:t>
            </w:r>
          </w:p>
        </w:tc>
        <w:tc>
          <w:tcPr>
            <w:tcW w:w="4702" w:type="dxa"/>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拟招生专业</w:t>
            </w:r>
          </w:p>
        </w:tc>
        <w:tc>
          <w:tcPr>
            <w:tcW w:w="1835" w:type="dxa"/>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学制</w:t>
            </w:r>
            <w:r>
              <w:rPr>
                <w:rFonts w:hint="eastAsia" w:asciiTheme="minorEastAsia" w:hAnsiTheme="minorEastAsia"/>
                <w:b/>
                <w:sz w:val="24"/>
                <w:szCs w:val="24"/>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4" w:type="dxa"/>
            <w:vMerge w:val="restart"/>
            <w:vAlign w:val="center"/>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博士</w:t>
            </w:r>
          </w:p>
        </w:tc>
        <w:tc>
          <w:tcPr>
            <w:tcW w:w="4702" w:type="dxa"/>
          </w:tcPr>
          <w:p>
            <w:pPr>
              <w:spacing w:line="360" w:lineRule="auto"/>
              <w:rPr>
                <w:rFonts w:asciiTheme="minorEastAsia" w:hAnsiTheme="minorEastAsia"/>
                <w:sz w:val="24"/>
                <w:szCs w:val="24"/>
                <w:highlight w:val="none"/>
              </w:rPr>
            </w:pPr>
          </w:p>
        </w:tc>
        <w:tc>
          <w:tcPr>
            <w:tcW w:w="1835" w:type="dxa"/>
          </w:tcPr>
          <w:p>
            <w:pPr>
              <w:spacing w:line="360" w:lineRule="auto"/>
              <w:rPr>
                <w:rFonts w:asciiTheme="minorEastAsia" w:hAnsi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4" w:type="dxa"/>
            <w:vMerge w:val="continue"/>
          </w:tcPr>
          <w:p>
            <w:pPr>
              <w:spacing w:line="360" w:lineRule="auto"/>
              <w:rPr>
                <w:rFonts w:asciiTheme="minorEastAsia" w:hAnsiTheme="minorEastAsia"/>
                <w:sz w:val="24"/>
                <w:szCs w:val="24"/>
                <w:highlight w:val="none"/>
              </w:rPr>
            </w:pPr>
          </w:p>
        </w:tc>
        <w:tc>
          <w:tcPr>
            <w:tcW w:w="4702" w:type="dxa"/>
          </w:tcPr>
          <w:p>
            <w:pPr>
              <w:spacing w:line="360" w:lineRule="auto"/>
              <w:rPr>
                <w:rFonts w:asciiTheme="minorEastAsia" w:hAnsiTheme="minorEastAsia"/>
                <w:sz w:val="24"/>
                <w:szCs w:val="24"/>
                <w:highlight w:val="none"/>
              </w:rPr>
            </w:pPr>
          </w:p>
        </w:tc>
        <w:tc>
          <w:tcPr>
            <w:tcW w:w="1835" w:type="dxa"/>
          </w:tcPr>
          <w:p>
            <w:pPr>
              <w:spacing w:line="360" w:lineRule="auto"/>
              <w:rPr>
                <w:rFonts w:asciiTheme="minorEastAsia" w:hAnsiTheme="minorEastAsia"/>
                <w:sz w:val="24"/>
                <w:szCs w:val="24"/>
                <w:highlight w:val="none"/>
              </w:rPr>
            </w:pPr>
          </w:p>
        </w:tc>
      </w:tr>
    </w:tbl>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eastAsia="zh-CN"/>
        </w:rPr>
        <w:t>备注</w:t>
      </w:r>
      <w:r>
        <w:rPr>
          <w:rFonts w:hint="eastAsia" w:asciiTheme="minorEastAsia" w:hAnsiTheme="minorEastAsia" w:cstheme="minorEastAsia"/>
          <w:b/>
          <w:bCs/>
          <w:sz w:val="24"/>
          <w:szCs w:val="24"/>
          <w:highlight w:val="none"/>
          <w:lang w:eastAsia="zh-CN"/>
        </w:rPr>
        <w:t>（语言和</w:t>
      </w:r>
      <w:r>
        <w:rPr>
          <w:rFonts w:hint="eastAsia" w:asciiTheme="minorEastAsia" w:hAnsiTheme="minorEastAsia" w:eastAsiaTheme="minorEastAsia" w:cstheme="minorEastAsia"/>
          <w:b/>
          <w:bCs/>
          <w:sz w:val="24"/>
          <w:szCs w:val="24"/>
          <w:highlight w:val="none"/>
          <w:lang w:eastAsia="zh-CN"/>
        </w:rPr>
        <w:t>中国概况类课程</w:t>
      </w:r>
      <w:r>
        <w:rPr>
          <w:rFonts w:hint="eastAsia" w:asciiTheme="minorEastAsia" w:hAnsiTheme="minorEastAsia" w:cstheme="minorEastAsia"/>
          <w:b/>
          <w:bCs/>
          <w:sz w:val="24"/>
          <w:szCs w:val="24"/>
          <w:highlight w:val="none"/>
          <w:lang w:eastAsia="zh-CN"/>
        </w:rPr>
        <w:t>要求）</w:t>
      </w:r>
      <w:r>
        <w:rPr>
          <w:rFonts w:hint="eastAsia" w:asciiTheme="minorEastAsia" w:hAnsiTheme="minorEastAsia" w:eastAsiaTheme="minorEastAsia" w:cstheme="minorEastAsia"/>
          <w:b/>
          <w:bCs/>
          <w:sz w:val="24"/>
          <w:szCs w:val="24"/>
          <w:highlight w:val="none"/>
          <w:lang w:eastAsia="zh-CN"/>
        </w:rPr>
        <w:t>：</w:t>
      </w:r>
    </w:p>
    <w:p>
      <w:pPr>
        <w:numPr>
          <w:ilvl w:val="0"/>
          <w:numId w:val="2"/>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中文授课专业</w:t>
      </w:r>
      <w:r>
        <w:rPr>
          <w:rFonts w:hint="eastAsia" w:asciiTheme="minorEastAsia" w:hAnsiTheme="minorEastAsia" w:eastAsiaTheme="minorEastAsia" w:cstheme="minorEastAsia"/>
          <w:sz w:val="24"/>
          <w:szCs w:val="24"/>
          <w:highlight w:val="none"/>
        </w:rPr>
        <w:t>：申请人应提交汉语水平考试六级证书（HSK6）。马来西亚华文独立中学毕业者（以中国驻马来西亚大使馆认证为准）不需提供汉语水平考试证书。</w:t>
      </w:r>
    </w:p>
    <w:p>
      <w:pPr>
        <w:numPr>
          <w:ilvl w:val="0"/>
          <w:numId w:val="2"/>
        </w:numPr>
        <w:spacing w:line="360" w:lineRule="auto"/>
        <w:ind w:left="0" w:leftChars="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英文授课专业</w:t>
      </w:r>
      <w:r>
        <w:rPr>
          <w:rFonts w:hint="eastAsia" w:asciiTheme="minorEastAsia" w:hAnsiTheme="minorEastAsia" w:eastAsiaTheme="minorEastAsia" w:cstheme="minorEastAsia"/>
          <w:sz w:val="24"/>
          <w:szCs w:val="24"/>
          <w:highlight w:val="none"/>
        </w:rPr>
        <w:t>：申请人应提交新托福（TOEFL iBT）或学术类雅思（IELTS Academic）成绩单，新托福需达到80分，学术类雅思需达到6.0 分，证书须在有效期内。高等教育阶段以英文作为授课语言的申请者，可凭大学出具的授课语言证明作为代替。来自以英语作为官方语言国家的申请者，免交英语语言水平证明。</w:t>
      </w:r>
    </w:p>
    <w:p>
      <w:pPr>
        <w:numPr>
          <w:ilvl w:val="0"/>
          <w:numId w:val="2"/>
        </w:numPr>
        <w:spacing w:line="360" w:lineRule="auto"/>
        <w:ind w:left="0" w:leftChars="0" w:firstLine="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根据</w:t>
      </w:r>
      <w:r>
        <w:rPr>
          <w:rFonts w:hint="eastAsia" w:asciiTheme="minorEastAsia" w:hAnsiTheme="minorEastAsia" w:eastAsiaTheme="minorEastAsia" w:cstheme="minorEastAsia"/>
          <w:b/>
          <w:bCs/>
          <w:sz w:val="24"/>
          <w:szCs w:val="24"/>
          <w:highlight w:val="none"/>
          <w:lang w:eastAsia="zh-CN"/>
        </w:rPr>
        <w:t>教育部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
          <w:bCs/>
          <w:sz w:val="24"/>
          <w:szCs w:val="24"/>
          <w:highlight w:val="none"/>
          <w:lang w:eastAsia="zh-CN"/>
        </w:rPr>
        <w:t>来华留学生高等教育质量规范（试行）</w:t>
      </w:r>
      <w:r>
        <w:rPr>
          <w:rFonts w:hint="eastAsia" w:asciiTheme="minorEastAsia" w:hAnsiTheme="minorEastAsia" w:eastAsiaTheme="minorEastAsia" w:cstheme="minorEastAsia"/>
          <w:sz w:val="24"/>
          <w:szCs w:val="24"/>
          <w:highlight w:val="none"/>
          <w:lang w:eastAsia="zh-CN"/>
        </w:rPr>
        <w:t>》要求，留学生专业培养方案应当包含汉语能力水平要求和中国概况类课程的必修要求，安排充足、适用的</w:t>
      </w:r>
      <w:r>
        <w:rPr>
          <w:rFonts w:hint="eastAsia" w:asciiTheme="minorEastAsia" w:hAnsiTheme="minorEastAsia" w:eastAsiaTheme="minorEastAsia" w:cstheme="minorEastAsia"/>
          <w:b/>
          <w:bCs/>
          <w:sz w:val="24"/>
          <w:szCs w:val="24"/>
          <w:highlight w:val="none"/>
          <w:lang w:eastAsia="zh-CN"/>
        </w:rPr>
        <w:t>汉语课程</w:t>
      </w:r>
      <w:r>
        <w:rPr>
          <w:rFonts w:hint="eastAsia" w:asciiTheme="minorEastAsia" w:hAnsiTheme="minorEastAsia" w:eastAsiaTheme="minorEastAsia" w:cstheme="minorEastAsia"/>
          <w:sz w:val="24"/>
          <w:szCs w:val="24"/>
          <w:highlight w:val="none"/>
          <w:lang w:eastAsia="zh-CN"/>
        </w:rPr>
        <w:t>和</w:t>
      </w:r>
      <w:r>
        <w:rPr>
          <w:rFonts w:hint="eastAsia" w:asciiTheme="minorEastAsia" w:hAnsiTheme="minorEastAsia" w:eastAsiaTheme="minorEastAsia" w:cstheme="minorEastAsia"/>
          <w:b/>
          <w:bCs/>
          <w:sz w:val="24"/>
          <w:szCs w:val="24"/>
          <w:highlight w:val="none"/>
          <w:lang w:eastAsia="zh-CN"/>
        </w:rPr>
        <w:t>中国概况类课程</w:t>
      </w:r>
      <w:r>
        <w:rPr>
          <w:rFonts w:hint="eastAsia" w:asciiTheme="minorEastAsia" w:hAnsiTheme="minorEastAsia" w:eastAsiaTheme="minorEastAsia" w:cstheme="minorEastAsia"/>
          <w:sz w:val="24"/>
          <w:szCs w:val="24"/>
          <w:highlight w:val="none"/>
          <w:lang w:eastAsia="zh-CN"/>
        </w:rPr>
        <w:t>，满足留学生修课需求。英文授课专业留学生在毕业时</w:t>
      </w:r>
      <w:r>
        <w:rPr>
          <w:rFonts w:hint="eastAsia" w:asciiTheme="minorEastAsia" w:hAnsiTheme="minorEastAsia" w:eastAsiaTheme="minorEastAsia" w:cstheme="minorEastAsia"/>
          <w:b/>
          <w:bCs/>
          <w:sz w:val="24"/>
          <w:szCs w:val="24"/>
          <w:highlight w:val="none"/>
          <w:lang w:eastAsia="zh-CN"/>
        </w:rPr>
        <w:t>中文能力</w:t>
      </w:r>
      <w:r>
        <w:rPr>
          <w:rFonts w:hint="eastAsia" w:asciiTheme="minorEastAsia" w:hAnsiTheme="minorEastAsia" w:eastAsiaTheme="minorEastAsia" w:cstheme="minorEastAsia"/>
          <w:sz w:val="24"/>
          <w:szCs w:val="24"/>
          <w:highlight w:val="none"/>
          <w:lang w:eastAsia="zh-CN"/>
        </w:rPr>
        <w:t>应当至少达到《</w:t>
      </w:r>
      <w:r>
        <w:rPr>
          <w:rFonts w:hint="eastAsia" w:asciiTheme="minorEastAsia" w:hAnsiTheme="minorEastAsia" w:eastAsiaTheme="minorEastAsia" w:cstheme="minorEastAsia"/>
          <w:b/>
          <w:bCs/>
          <w:sz w:val="24"/>
          <w:szCs w:val="24"/>
          <w:highlight w:val="none"/>
          <w:lang w:eastAsia="zh-CN"/>
        </w:rPr>
        <w:t>国际汉语能力标准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
          <w:bCs/>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水平。</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0B202"/>
    <w:multiLevelType w:val="singleLevel"/>
    <w:tmpl w:val="44E0B202"/>
    <w:lvl w:ilvl="0" w:tentative="0">
      <w:start w:val="1"/>
      <w:numFmt w:val="decimal"/>
      <w:suff w:val="nothing"/>
      <w:lvlText w:val="%1、"/>
      <w:lvlJc w:val="left"/>
    </w:lvl>
  </w:abstractNum>
  <w:abstractNum w:abstractNumId="1">
    <w:nsid w:val="6CD865F3"/>
    <w:multiLevelType w:val="multilevel"/>
    <w:tmpl w:val="6CD865F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kZTMyOGQ1ZTYwMDA0YTA0MWRhMzNlY2JhZDQ4N2UifQ=="/>
  </w:docVars>
  <w:rsids>
    <w:rsidRoot w:val="00172A27"/>
    <w:rsid w:val="00013BE1"/>
    <w:rsid w:val="0004282F"/>
    <w:rsid w:val="00051627"/>
    <w:rsid w:val="000B536D"/>
    <w:rsid w:val="000C1A40"/>
    <w:rsid w:val="001B57D2"/>
    <w:rsid w:val="001C6C05"/>
    <w:rsid w:val="001C70E4"/>
    <w:rsid w:val="0037543F"/>
    <w:rsid w:val="00491714"/>
    <w:rsid w:val="006435A9"/>
    <w:rsid w:val="006523E3"/>
    <w:rsid w:val="006819B2"/>
    <w:rsid w:val="0069405E"/>
    <w:rsid w:val="006F0CC9"/>
    <w:rsid w:val="00711FC3"/>
    <w:rsid w:val="00721C18"/>
    <w:rsid w:val="00743428"/>
    <w:rsid w:val="007E0B8E"/>
    <w:rsid w:val="008F10DF"/>
    <w:rsid w:val="009051F7"/>
    <w:rsid w:val="00910AF0"/>
    <w:rsid w:val="00A03594"/>
    <w:rsid w:val="00A3549D"/>
    <w:rsid w:val="00A934AA"/>
    <w:rsid w:val="00AD1F76"/>
    <w:rsid w:val="00B6521D"/>
    <w:rsid w:val="00D064D6"/>
    <w:rsid w:val="00D47033"/>
    <w:rsid w:val="00DE2946"/>
    <w:rsid w:val="00E930CD"/>
    <w:rsid w:val="00F014EC"/>
    <w:rsid w:val="00F833B7"/>
    <w:rsid w:val="00FE68B5"/>
    <w:rsid w:val="00FF6595"/>
    <w:rsid w:val="027E41B2"/>
    <w:rsid w:val="03176CB7"/>
    <w:rsid w:val="04A71DE0"/>
    <w:rsid w:val="086C3D4A"/>
    <w:rsid w:val="0B4F33E2"/>
    <w:rsid w:val="0C1C4A94"/>
    <w:rsid w:val="0F51509F"/>
    <w:rsid w:val="10FF6704"/>
    <w:rsid w:val="1204555B"/>
    <w:rsid w:val="142D2575"/>
    <w:rsid w:val="14934111"/>
    <w:rsid w:val="153B5CC0"/>
    <w:rsid w:val="16020C4A"/>
    <w:rsid w:val="192C54E9"/>
    <w:rsid w:val="1D06610D"/>
    <w:rsid w:val="2067010A"/>
    <w:rsid w:val="20D3620A"/>
    <w:rsid w:val="22994E02"/>
    <w:rsid w:val="23812D83"/>
    <w:rsid w:val="23883EC8"/>
    <w:rsid w:val="250766A7"/>
    <w:rsid w:val="26C73F1C"/>
    <w:rsid w:val="280F5442"/>
    <w:rsid w:val="291672C1"/>
    <w:rsid w:val="296D6CA5"/>
    <w:rsid w:val="2DD56902"/>
    <w:rsid w:val="2E957A38"/>
    <w:rsid w:val="2EC76CC2"/>
    <w:rsid w:val="2EE92216"/>
    <w:rsid w:val="308E537F"/>
    <w:rsid w:val="32E60511"/>
    <w:rsid w:val="343D2CE6"/>
    <w:rsid w:val="35A71D86"/>
    <w:rsid w:val="372E4A74"/>
    <w:rsid w:val="391A718C"/>
    <w:rsid w:val="3A5C267D"/>
    <w:rsid w:val="3C7F1A8E"/>
    <w:rsid w:val="3E60003C"/>
    <w:rsid w:val="3ED135A9"/>
    <w:rsid w:val="3F06252E"/>
    <w:rsid w:val="41774817"/>
    <w:rsid w:val="43C63629"/>
    <w:rsid w:val="43E733D9"/>
    <w:rsid w:val="462229CF"/>
    <w:rsid w:val="4DD75551"/>
    <w:rsid w:val="5054583B"/>
    <w:rsid w:val="50D95B1F"/>
    <w:rsid w:val="51A71BB6"/>
    <w:rsid w:val="51C1357E"/>
    <w:rsid w:val="5353420D"/>
    <w:rsid w:val="550715D5"/>
    <w:rsid w:val="559B0D9A"/>
    <w:rsid w:val="5AF40238"/>
    <w:rsid w:val="5D4B1B26"/>
    <w:rsid w:val="5E7543AD"/>
    <w:rsid w:val="5FDB3D51"/>
    <w:rsid w:val="606825D5"/>
    <w:rsid w:val="615D2ADB"/>
    <w:rsid w:val="64002D8B"/>
    <w:rsid w:val="64345613"/>
    <w:rsid w:val="64D57D52"/>
    <w:rsid w:val="651D3F9A"/>
    <w:rsid w:val="65DC35FE"/>
    <w:rsid w:val="67C423F1"/>
    <w:rsid w:val="683767A1"/>
    <w:rsid w:val="6841661D"/>
    <w:rsid w:val="688A2682"/>
    <w:rsid w:val="6BF008BC"/>
    <w:rsid w:val="6D4A6E18"/>
    <w:rsid w:val="6E1D31E7"/>
    <w:rsid w:val="6F1E420A"/>
    <w:rsid w:val="6F765077"/>
    <w:rsid w:val="705955FF"/>
    <w:rsid w:val="728C3275"/>
    <w:rsid w:val="75951B53"/>
    <w:rsid w:val="788E244A"/>
    <w:rsid w:val="7AC5304A"/>
    <w:rsid w:val="7D4B205F"/>
    <w:rsid w:val="7D5651F0"/>
    <w:rsid w:val="7E3D203B"/>
    <w:rsid w:val="7F80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unhideWhenUsed/>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144</Words>
  <Characters>825</Characters>
  <Lines>6</Lines>
  <Paragraphs>1</Paragraphs>
  <TotalTime>7</TotalTime>
  <ScaleCrop>false</ScaleCrop>
  <LinksUpToDate>false</LinksUpToDate>
  <CharactersWithSpaces>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2023-04-07T01:15:00Z</dcterms:created>
  <dc:creator>PC</dc:creator>
  <cp:lastModifiedBy>Administrator</cp:lastModifiedBy>
  <cp:lastPrinted>2023-12-13T03:12:58Z</cp:lastPrinted>
  <dcterms:modified xsi:type="dcterms:W3CDTF">2023-12-13T03:17:19Z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E3F24C7EE0B6411CA18396E371AA6E22_12</vt:lpwstr>
  </property>
</Properties>
</file>