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965" w:type="dxa"/>
        <w:jc w:val="center"/>
        <w:tblInd w:w="93" w:type="dxa"/>
        <w:tblLook w:val="04A0"/>
      </w:tblPr>
      <w:tblGrid>
        <w:gridCol w:w="1176"/>
        <w:gridCol w:w="955"/>
        <w:gridCol w:w="1547"/>
        <w:gridCol w:w="3062"/>
        <w:gridCol w:w="2216"/>
        <w:gridCol w:w="9"/>
      </w:tblGrid>
      <w:tr w:rsidR="00C85625" w:rsidRPr="00A13591" w:rsidTr="00C85625">
        <w:trPr>
          <w:trHeight w:val="660"/>
          <w:jc w:val="center"/>
        </w:trPr>
        <w:tc>
          <w:tcPr>
            <w:tcW w:w="8965" w:type="dxa"/>
            <w:gridSpan w:val="6"/>
            <w:tcBorders>
              <w:top w:val="nil"/>
              <w:left w:val="nil"/>
              <w:bottom w:val="single" w:sz="8" w:space="0" w:color="000000"/>
            </w:tcBorders>
            <w:vAlign w:val="center"/>
            <w:hideMark/>
          </w:tcPr>
          <w:p w:rsidR="00C85625" w:rsidRPr="00A13591" w:rsidRDefault="00C85625" w:rsidP="00693052">
            <w:pPr>
              <w:widowControl/>
              <w:jc w:val="left"/>
              <w:rPr>
                <w:rFonts w:ascii="黑体" w:eastAsia="黑体" w:hAnsi="黑体" w:cs="宋体"/>
                <w:bCs/>
                <w:kern w:val="0"/>
                <w:sz w:val="28"/>
                <w:szCs w:val="32"/>
              </w:rPr>
            </w:pPr>
            <w:r w:rsidRPr="00C85625">
              <w:rPr>
                <w:rFonts w:ascii="宋体" w:hAnsi="宋体" w:cs="宋体" w:hint="eastAsia"/>
                <w:color w:val="000000"/>
                <w:kern w:val="0"/>
                <w:sz w:val="28"/>
              </w:rPr>
              <w:t>附件1：2021年“福州大学贵重仪器设备开放测试基金”</w:t>
            </w:r>
            <w:r w:rsidR="00693052">
              <w:rPr>
                <w:rFonts w:ascii="宋体" w:hAnsi="宋体" w:cs="宋体" w:hint="eastAsia"/>
                <w:color w:val="000000"/>
                <w:kern w:val="0"/>
                <w:sz w:val="28"/>
              </w:rPr>
              <w:t>待</w:t>
            </w:r>
            <w:r w:rsidRPr="00C85625">
              <w:rPr>
                <w:rFonts w:ascii="宋体" w:hAnsi="宋体" w:cs="宋体" w:hint="eastAsia"/>
                <w:color w:val="000000"/>
                <w:kern w:val="0"/>
                <w:sz w:val="28"/>
              </w:rPr>
              <w:t>结题</w:t>
            </w:r>
            <w:r w:rsidR="00693052">
              <w:rPr>
                <w:rFonts w:ascii="宋体" w:hAnsi="宋体" w:cs="宋体" w:hint="eastAsia"/>
                <w:color w:val="000000"/>
                <w:kern w:val="0"/>
                <w:sz w:val="28"/>
              </w:rPr>
              <w:t>清单</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Pr="00CD3AF1" w:rsidRDefault="00C85625" w:rsidP="00B95933">
            <w:pPr>
              <w:widowControl/>
              <w:jc w:val="center"/>
              <w:rPr>
                <w:rFonts w:ascii="宋体" w:hAnsi="宋体" w:cs="宋体"/>
                <w:kern w:val="0"/>
                <w:sz w:val="24"/>
              </w:rPr>
            </w:pPr>
            <w:r w:rsidRPr="00824CC4">
              <w:rPr>
                <w:rFonts w:ascii="黑体" w:eastAsia="黑体" w:hAnsi="黑体" w:cs="宋体" w:hint="eastAsia"/>
                <w:kern w:val="0"/>
                <w:sz w:val="24"/>
              </w:rPr>
              <w:t>基金编号</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Pr="00CD3AF1" w:rsidRDefault="00C85625" w:rsidP="00B95933">
            <w:pPr>
              <w:widowControl/>
              <w:jc w:val="center"/>
              <w:rPr>
                <w:rFonts w:ascii="黑体" w:eastAsia="黑体" w:hAnsi="黑体" w:cs="宋体"/>
                <w:kern w:val="0"/>
                <w:sz w:val="24"/>
              </w:rPr>
            </w:pPr>
            <w:r w:rsidRPr="00CD3AF1">
              <w:rPr>
                <w:rFonts w:ascii="黑体" w:eastAsia="黑体" w:hAnsi="黑体" w:cs="宋体" w:hint="eastAsia"/>
                <w:kern w:val="0"/>
                <w:sz w:val="24"/>
              </w:rPr>
              <w:t>姓名</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Pr="00CD3AF1" w:rsidRDefault="00C85625" w:rsidP="00B95933">
            <w:pPr>
              <w:widowControl/>
              <w:jc w:val="center"/>
              <w:rPr>
                <w:rFonts w:ascii="黑体" w:eastAsia="黑体" w:hAnsi="黑体" w:cs="宋体"/>
                <w:kern w:val="0"/>
                <w:sz w:val="24"/>
              </w:rPr>
            </w:pPr>
            <w:r w:rsidRPr="00CD3AF1">
              <w:rPr>
                <w:rFonts w:ascii="黑体" w:eastAsia="黑体" w:hAnsi="黑体" w:cs="宋体" w:hint="eastAsia"/>
                <w:kern w:val="0"/>
                <w:sz w:val="24"/>
              </w:rPr>
              <w:t>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Pr="00CD3AF1" w:rsidRDefault="00C85625" w:rsidP="00B95933">
            <w:pPr>
              <w:widowControl/>
              <w:jc w:val="center"/>
              <w:rPr>
                <w:rFonts w:ascii="黑体" w:eastAsia="黑体" w:hAnsi="黑体" w:cs="宋体"/>
                <w:kern w:val="0"/>
                <w:sz w:val="24"/>
              </w:rPr>
            </w:pPr>
            <w:r w:rsidRPr="00CD3AF1">
              <w:rPr>
                <w:rFonts w:ascii="黑体" w:eastAsia="黑体" w:hAnsi="黑体" w:cs="宋体" w:hint="eastAsia"/>
                <w:kern w:val="0"/>
                <w:sz w:val="24"/>
              </w:rPr>
              <w:t>项目名称</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D3AF1" w:rsidRDefault="00C85625" w:rsidP="00B95933">
            <w:pPr>
              <w:widowControl/>
              <w:jc w:val="center"/>
              <w:rPr>
                <w:rFonts w:ascii="黑体" w:eastAsia="黑体" w:hAnsi="黑体" w:cs="宋体"/>
                <w:kern w:val="0"/>
                <w:sz w:val="24"/>
              </w:rPr>
            </w:pPr>
            <w:r w:rsidRPr="00CD3AF1">
              <w:rPr>
                <w:rFonts w:ascii="黑体" w:eastAsia="黑体" w:hAnsi="黑体" w:cs="宋体" w:hint="eastAsia"/>
                <w:kern w:val="0"/>
                <w:sz w:val="24"/>
              </w:rPr>
              <w:t>起止日期</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Pr="00CA43EE" w:rsidRDefault="00C85625" w:rsidP="00B95933">
            <w:pPr>
              <w:jc w:val="center"/>
              <w:rPr>
                <w:rFonts w:ascii="宋体" w:hAnsi="宋体" w:cs="宋体"/>
                <w:sz w:val="24"/>
              </w:rPr>
            </w:pPr>
            <w:r w:rsidRPr="00CA43EE">
              <w:rPr>
                <w:rFonts w:hint="eastAsia"/>
              </w:rPr>
              <w:t>202</w:t>
            </w:r>
            <w:r>
              <w:rPr>
                <w:rFonts w:hint="eastAsia"/>
              </w:rPr>
              <w:t>1</w:t>
            </w:r>
            <w:r w:rsidRPr="00CA43EE">
              <w:rPr>
                <w:rFonts w:hint="eastAsia"/>
              </w:rPr>
              <w:t>T001</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高旻</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材料学院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proofErr w:type="gramStart"/>
            <w:r>
              <w:rPr>
                <w:rFonts w:hint="eastAsia"/>
              </w:rPr>
              <w:t>反铁电</w:t>
            </w:r>
            <w:proofErr w:type="gramEnd"/>
            <w:r>
              <w:rPr>
                <w:rFonts w:hint="eastAsia"/>
              </w:rPr>
              <w:t>/</w:t>
            </w:r>
            <w:r>
              <w:rPr>
                <w:rFonts w:hint="eastAsia"/>
              </w:rPr>
              <w:t>铁磁薄膜中的磁电耦合效应研究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2021.1.1-2021.12.31</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2021T00</w:t>
            </w:r>
            <w:r>
              <w:rPr>
                <w:rFonts w:hint="eastAsia"/>
              </w:rPr>
              <w:t>3</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俞瀚</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pPr>
            <w:r w:rsidRPr="00874974">
              <w:rPr>
                <w:rFonts w:hint="eastAsia"/>
              </w:rPr>
              <w:t>材料学院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离子共掺杂光催化材料的上转换</w:t>
            </w:r>
            <w:r>
              <w:rPr>
                <w:rFonts w:hint="eastAsia"/>
              </w:rPr>
              <w:t>-</w:t>
            </w:r>
            <w:r>
              <w:rPr>
                <w:rFonts w:hint="eastAsia"/>
              </w:rPr>
              <w:t>光催化耦合效应研究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C85625">
            <w:pPr>
              <w:jc w:val="center"/>
              <w:rPr>
                <w:sz w:val="24"/>
              </w:rPr>
            </w:pPr>
            <w:r>
              <w:rPr>
                <w:rFonts w:hint="eastAsia"/>
                <w:sz w:val="24"/>
              </w:rPr>
              <w:t>2021.1.1-2022.6.30</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2021T00</w:t>
            </w:r>
            <w:r>
              <w:rPr>
                <w:rFonts w:hint="eastAsia"/>
              </w:rPr>
              <w:t>4</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proofErr w:type="gramStart"/>
            <w:r>
              <w:rPr>
                <w:rFonts w:hint="eastAsia"/>
              </w:rPr>
              <w:t>孙财</w:t>
            </w:r>
            <w:proofErr w:type="gramEnd"/>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化学学院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proofErr w:type="gramStart"/>
            <w:r>
              <w:rPr>
                <w:rFonts w:hint="eastAsia"/>
              </w:rPr>
              <w:t>紫精基多铌氧</w:t>
            </w:r>
            <w:proofErr w:type="gramEnd"/>
            <w:r>
              <w:rPr>
                <w:rFonts w:hint="eastAsia"/>
              </w:rPr>
              <w:t>酸簇聚物的光致变色性质的探索</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2021.1.1-2022.6.30</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2021T00</w:t>
            </w:r>
            <w:r>
              <w:rPr>
                <w:rFonts w:hint="eastAsia"/>
              </w:rPr>
              <w:t>6</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625" w:rsidRDefault="00C85625" w:rsidP="00B95933">
            <w:pPr>
              <w:jc w:val="center"/>
              <w:rPr>
                <w:rFonts w:ascii="宋体" w:hAnsi="宋体" w:cs="宋体"/>
                <w:sz w:val="24"/>
              </w:rPr>
            </w:pPr>
            <w:r>
              <w:rPr>
                <w:rFonts w:hint="eastAsia"/>
              </w:rPr>
              <w:t>吴立志</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pPr>
            <w:r w:rsidRPr="006E7EC2">
              <w:rPr>
                <w:rFonts w:hint="eastAsia"/>
              </w:rPr>
              <w:t>化学学院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金属包裹型</w:t>
            </w:r>
            <w:r>
              <w:rPr>
                <w:rFonts w:hint="eastAsia"/>
              </w:rPr>
              <w:t>ZSM-5</w:t>
            </w:r>
            <w:r>
              <w:rPr>
                <w:rFonts w:hint="eastAsia"/>
              </w:rPr>
              <w:t>的研制及其在乙烷制乙烯过程研究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2021.1.1-2021.12.31</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2021T00</w:t>
            </w:r>
            <w:r>
              <w:rPr>
                <w:rFonts w:hint="eastAsia"/>
              </w:rPr>
              <w:t>7</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谭理</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pPr>
            <w:r w:rsidRPr="006E7EC2">
              <w:rPr>
                <w:rFonts w:hint="eastAsia"/>
              </w:rPr>
              <w:t>化学学院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CO2</w:t>
            </w:r>
            <w:r>
              <w:rPr>
                <w:rFonts w:hint="eastAsia"/>
              </w:rPr>
              <w:t>合成乙醇中有效双功能催化剂体系的构建</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2021.1.1-2021.12.31</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2021T00</w:t>
            </w:r>
            <w:r>
              <w:rPr>
                <w:rFonts w:hint="eastAsia"/>
              </w:rPr>
              <w:t>8</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黄国城</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环资学院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消毒对可同化有机碳的形成机制研究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2021.1.1-2022.6.30</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2021T00</w:t>
            </w:r>
            <w:r>
              <w:rPr>
                <w:rFonts w:hint="eastAsia"/>
              </w:rPr>
              <w:t>9</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高琰昕</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pPr>
            <w:r w:rsidRPr="00C14CF7">
              <w:rPr>
                <w:rFonts w:hint="eastAsia"/>
              </w:rPr>
              <w:t>环资学院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混合有机配体</w:t>
            </w:r>
            <w:proofErr w:type="spellStart"/>
            <w:r>
              <w:rPr>
                <w:rFonts w:hint="eastAsia"/>
              </w:rPr>
              <w:t>Zr</w:t>
            </w:r>
            <w:proofErr w:type="spellEnd"/>
            <w:r>
              <w:rPr>
                <w:rFonts w:hint="eastAsia"/>
              </w:rPr>
              <w:t>-MOFs</w:t>
            </w:r>
            <w:r>
              <w:rPr>
                <w:rFonts w:hint="eastAsia"/>
              </w:rPr>
              <w:t>去除水中典型</w:t>
            </w:r>
            <w:r>
              <w:rPr>
                <w:rFonts w:hint="eastAsia"/>
              </w:rPr>
              <w:t>PPCPs</w:t>
            </w:r>
            <w:r>
              <w:rPr>
                <w:rFonts w:hint="eastAsia"/>
              </w:rPr>
              <w:t>的研究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2021.1.1-2022.6.30</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w:t>
            </w:r>
            <w:r>
              <w:rPr>
                <w:rFonts w:hint="eastAsia"/>
              </w:rPr>
              <w:t>10</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陈巧珊</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pPr>
            <w:r w:rsidRPr="00C14CF7">
              <w:rPr>
                <w:rFonts w:hint="eastAsia"/>
              </w:rPr>
              <w:t>环资学院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中空结构石墨相氮化碳的制备及光催化固氮性能研究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2021.1.1-2022.6.30</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w:t>
            </w:r>
            <w:r>
              <w:rPr>
                <w:rFonts w:hint="eastAsia"/>
              </w:rPr>
              <w:t>1</w:t>
            </w:r>
            <w:r w:rsidRPr="000D4A79">
              <w:rPr>
                <w:rFonts w:hint="eastAsia"/>
              </w:rPr>
              <w:t>1</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肖高</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pPr>
            <w:r w:rsidRPr="00C14CF7">
              <w:rPr>
                <w:rFonts w:hint="eastAsia"/>
              </w:rPr>
              <w:t>环资学院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proofErr w:type="gramStart"/>
            <w:r>
              <w:rPr>
                <w:rFonts w:hint="eastAsia"/>
              </w:rPr>
              <w:t>基于费</w:t>
            </w:r>
            <w:proofErr w:type="gramEnd"/>
            <w:r>
              <w:rPr>
                <w:rFonts w:hint="eastAsia"/>
              </w:rPr>
              <w:t>皮渣的新型吸附材料去除地下水</w:t>
            </w:r>
            <w:proofErr w:type="gramStart"/>
            <w:r>
              <w:rPr>
                <w:rFonts w:hint="eastAsia"/>
              </w:rPr>
              <w:t>中砷氟共吸附</w:t>
            </w:r>
            <w:proofErr w:type="gramEnd"/>
            <w:r>
              <w:rPr>
                <w:rFonts w:hint="eastAsia"/>
              </w:rPr>
              <w:t>机制研究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2021.1.1-2021.12.31</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w:t>
            </w:r>
            <w:r>
              <w:rPr>
                <w:rFonts w:hint="eastAsia"/>
              </w:rPr>
              <w:t>13</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proofErr w:type="gramStart"/>
            <w:r>
              <w:rPr>
                <w:rFonts w:hint="eastAsia"/>
              </w:rPr>
              <w:t>李云琴</w:t>
            </w:r>
            <w:proofErr w:type="gramEnd"/>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pPr>
            <w:r w:rsidRPr="00C14CF7">
              <w:rPr>
                <w:rFonts w:hint="eastAsia"/>
              </w:rPr>
              <w:t>环资学院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改性多孔生物</w:t>
            </w:r>
            <w:proofErr w:type="gramStart"/>
            <w:r>
              <w:rPr>
                <w:rFonts w:hint="eastAsia"/>
              </w:rPr>
              <w:t>炭</w:t>
            </w:r>
            <w:proofErr w:type="gramEnd"/>
            <w:r>
              <w:rPr>
                <w:rFonts w:hint="eastAsia"/>
              </w:rPr>
              <w:t>包覆纳米铁修复</w:t>
            </w:r>
            <w:r>
              <w:rPr>
                <w:rFonts w:hint="eastAsia"/>
              </w:rPr>
              <w:t>Cr</w:t>
            </w:r>
            <w:r>
              <w:rPr>
                <w:rFonts w:hint="eastAsia"/>
              </w:rPr>
              <w:t>（Ⅵ）污染土壤的机制研究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2021.1.1-2022.6.30</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w:t>
            </w:r>
            <w:r>
              <w:rPr>
                <w:rFonts w:hint="eastAsia"/>
              </w:rPr>
              <w:t>17</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茅宇虹</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pPr>
            <w:r w:rsidRPr="003B0384">
              <w:rPr>
                <w:rFonts w:hint="eastAsia"/>
              </w:rPr>
              <w:t>生工学院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风味蛋白酶的定向固化研究及其切位点特性的解析</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2021.1.1-2022.6.30</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w:t>
            </w:r>
            <w:r>
              <w:rPr>
                <w:rFonts w:hint="eastAsia"/>
              </w:rPr>
              <w:t>19</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黄彦</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pPr>
            <w:r w:rsidRPr="003B0384">
              <w:rPr>
                <w:rFonts w:hint="eastAsia"/>
              </w:rPr>
              <w:t>生工学院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动力学调控辅助的聚电解质复合机理研究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2021.1.1-2022.6.30</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w:t>
            </w:r>
            <w:r>
              <w:rPr>
                <w:rFonts w:hint="eastAsia"/>
              </w:rPr>
              <w:t>21</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王建华</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pPr>
            <w:r w:rsidRPr="003B0384">
              <w:rPr>
                <w:rFonts w:hint="eastAsia"/>
              </w:rPr>
              <w:t>生工学院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生物活性多肽温敏胶原基水凝胶的构建及其修复关节软骨缺损的研究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2021.1.1-2022.6.30</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w:t>
            </w:r>
            <w:r>
              <w:rPr>
                <w:rFonts w:hint="eastAsia"/>
              </w:rPr>
              <w:t>22</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蔡静宇</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石油化工学院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proofErr w:type="gramStart"/>
            <w:r>
              <w:rPr>
                <w:rFonts w:hint="eastAsia"/>
              </w:rPr>
              <w:t>含第</w:t>
            </w:r>
            <w:proofErr w:type="gramEnd"/>
            <w:r>
              <w:rPr>
                <w:rFonts w:hint="eastAsia"/>
              </w:rPr>
              <w:t>VIII</w:t>
            </w:r>
            <w:r>
              <w:rPr>
                <w:rFonts w:hint="eastAsia"/>
              </w:rPr>
              <w:t>族元素的</w:t>
            </w:r>
            <w:proofErr w:type="gramStart"/>
            <w:r>
              <w:rPr>
                <w:rFonts w:hint="eastAsia"/>
              </w:rPr>
              <w:t>导热型吸波</w:t>
            </w:r>
            <w:proofErr w:type="gramEnd"/>
            <w:r>
              <w:rPr>
                <w:rFonts w:hint="eastAsia"/>
              </w:rPr>
              <w:t>材料研究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2021.1.1-2021.12.31</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w:t>
            </w:r>
            <w:r>
              <w:rPr>
                <w:rFonts w:hint="eastAsia"/>
              </w:rPr>
              <w:t>23</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proofErr w:type="gramStart"/>
            <w:r>
              <w:rPr>
                <w:rFonts w:hint="eastAsia"/>
              </w:rPr>
              <w:t>陈怀银</w:t>
            </w:r>
            <w:proofErr w:type="gramEnd"/>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pPr>
            <w:r w:rsidRPr="00C648C4">
              <w:rPr>
                <w:rFonts w:hint="eastAsia"/>
              </w:rPr>
              <w:t>石油化工学院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超疏水聚苯胺涂层海洋防腐研究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2021.1.1-2022.6.30</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w:t>
            </w:r>
            <w:r>
              <w:rPr>
                <w:rFonts w:hint="eastAsia"/>
              </w:rPr>
              <w:t>24</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李卫东</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pPr>
            <w:r w:rsidRPr="00C648C4">
              <w:rPr>
                <w:rFonts w:hint="eastAsia"/>
              </w:rPr>
              <w:t>石油化工学院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高压天然气管</w:t>
            </w:r>
            <w:proofErr w:type="gramStart"/>
            <w:r>
              <w:rPr>
                <w:rFonts w:hint="eastAsia"/>
              </w:rPr>
              <w:t>道典型</w:t>
            </w:r>
            <w:proofErr w:type="gramEnd"/>
            <w:r>
              <w:rPr>
                <w:rFonts w:hint="eastAsia"/>
              </w:rPr>
              <w:t>管件冲蚀磨损研究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2021.1.1-2021.12.31</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w:t>
            </w:r>
            <w:r>
              <w:rPr>
                <w:rFonts w:hint="eastAsia"/>
              </w:rPr>
              <w:t>25</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张进</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pPr>
            <w:r w:rsidRPr="00C648C4">
              <w:rPr>
                <w:rFonts w:hint="eastAsia"/>
              </w:rPr>
              <w:t>石油化工学院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可应用于骨肉瘤临床治疗的多功能骨–软骨复合支架纳米材料</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2021.1.1-2021.12.31</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lastRenderedPageBreak/>
              <w:t>2021T0</w:t>
            </w:r>
            <w:r>
              <w:rPr>
                <w:rFonts w:hint="eastAsia"/>
              </w:rPr>
              <w:t>26</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王晓达</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pPr>
            <w:r w:rsidRPr="00C648C4">
              <w:rPr>
                <w:rFonts w:hint="eastAsia"/>
              </w:rPr>
              <w:t>石油化工学院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斥水型维生素微胶囊制备过程的机理研究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2021.1.1-2021.12.31</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w:t>
            </w:r>
            <w:r>
              <w:rPr>
                <w:rFonts w:hint="eastAsia"/>
              </w:rPr>
              <w:t>28</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赵玉来</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pPr>
            <w:r w:rsidRPr="00C648C4">
              <w:rPr>
                <w:rFonts w:hint="eastAsia"/>
              </w:rPr>
              <w:t>石油化工学院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葡萄糖衍生的多孔碳的制备及其电容性能研究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2021.1.1-2021.12.31</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w:t>
            </w:r>
            <w:r>
              <w:rPr>
                <w:rFonts w:hint="eastAsia"/>
              </w:rPr>
              <w:t>29</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625" w:rsidRDefault="00C85625" w:rsidP="00B95933">
            <w:pPr>
              <w:jc w:val="center"/>
              <w:rPr>
                <w:rFonts w:ascii="宋体" w:hAnsi="宋体" w:cs="宋体"/>
                <w:sz w:val="24"/>
              </w:rPr>
            </w:pPr>
            <w:r>
              <w:rPr>
                <w:rFonts w:hint="eastAsia"/>
              </w:rPr>
              <w:t>刘曦</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pPr>
            <w:r w:rsidRPr="00C648C4">
              <w:rPr>
                <w:rFonts w:hint="eastAsia"/>
              </w:rPr>
              <w:t>石油化工学院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proofErr w:type="gramStart"/>
            <w:r>
              <w:rPr>
                <w:rFonts w:hint="eastAsia"/>
              </w:rPr>
              <w:t>超声场</w:t>
            </w:r>
            <w:proofErr w:type="gramEnd"/>
            <w:r>
              <w:rPr>
                <w:rFonts w:hint="eastAsia"/>
              </w:rPr>
              <w:t>对过冷水结晶的影响</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2021.1.1-2021.12.31</w:t>
            </w:r>
          </w:p>
        </w:tc>
      </w:tr>
      <w:tr w:rsidR="00C85625" w:rsidRPr="00CD3AF1" w:rsidTr="00C85625">
        <w:trPr>
          <w:gridAfter w:val="1"/>
          <w:wAfter w:w="9" w:type="dxa"/>
          <w:trHeight w:val="882"/>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w:t>
            </w:r>
            <w:r>
              <w:rPr>
                <w:rFonts w:hint="eastAsia"/>
              </w:rPr>
              <w:t>30</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杨晓强</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土木工程学院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钢管</w:t>
            </w:r>
            <w:r>
              <w:rPr>
                <w:rFonts w:hint="eastAsia"/>
              </w:rPr>
              <w:t>UHPC</w:t>
            </w:r>
            <w:r>
              <w:rPr>
                <w:rFonts w:hint="eastAsia"/>
              </w:rPr>
              <w:t>构件抗轴向冲击性能研究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2021.1.1-2022.6.30</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w:t>
            </w:r>
            <w:r>
              <w:rPr>
                <w:rFonts w:hint="eastAsia"/>
              </w:rPr>
              <w:t>3</w:t>
            </w:r>
            <w:r w:rsidRPr="000D4A79">
              <w:rPr>
                <w:rFonts w:hint="eastAsia"/>
              </w:rPr>
              <w:t>1</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proofErr w:type="gramStart"/>
            <w:r>
              <w:rPr>
                <w:rFonts w:hint="eastAsia"/>
              </w:rPr>
              <w:t>王颖慕</w:t>
            </w:r>
            <w:proofErr w:type="gramEnd"/>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pPr>
            <w:r w:rsidRPr="00EE3695">
              <w:rPr>
                <w:rFonts w:hint="eastAsia"/>
              </w:rPr>
              <w:t>土木工程学院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侧流低有机质污泥水解的有机质溶出及微生物学机制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2021.1.1-2022.6.30</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w:t>
            </w:r>
            <w:r>
              <w:rPr>
                <w:rFonts w:hint="eastAsia"/>
              </w:rPr>
              <w:t>33</w:t>
            </w:r>
          </w:p>
        </w:tc>
        <w:tc>
          <w:tcPr>
            <w:tcW w:w="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625" w:rsidRDefault="00C85625" w:rsidP="00B95933">
            <w:pPr>
              <w:jc w:val="center"/>
              <w:rPr>
                <w:rFonts w:ascii="宋体" w:hAnsi="宋体" w:cs="宋体"/>
                <w:sz w:val="24"/>
              </w:rPr>
            </w:pPr>
            <w:proofErr w:type="gramStart"/>
            <w:r>
              <w:rPr>
                <w:rFonts w:hint="eastAsia"/>
              </w:rPr>
              <w:t>郑路</w:t>
            </w:r>
            <w:proofErr w:type="gramEnd"/>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pPr>
            <w:r w:rsidRPr="00EE3695">
              <w:rPr>
                <w:rFonts w:hint="eastAsia"/>
              </w:rPr>
              <w:t>土木工程学院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TBM</w:t>
            </w:r>
            <w:r>
              <w:rPr>
                <w:rFonts w:hint="eastAsia"/>
              </w:rPr>
              <w:t>渣土</w:t>
            </w:r>
            <w:proofErr w:type="gramStart"/>
            <w:r>
              <w:rPr>
                <w:rFonts w:hint="eastAsia"/>
              </w:rPr>
              <w:t>中熔结凝灰岩</w:t>
            </w:r>
            <w:proofErr w:type="gramEnd"/>
            <w:r>
              <w:rPr>
                <w:rFonts w:hint="eastAsia"/>
              </w:rPr>
              <w:t>、花岗岩岩粉板结现象研究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2021.1.1-2022.6.30</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w:t>
            </w:r>
            <w:r>
              <w:rPr>
                <w:rFonts w:hint="eastAsia"/>
              </w:rPr>
              <w:t>35</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proofErr w:type="gramStart"/>
            <w:r>
              <w:rPr>
                <w:rFonts w:hint="eastAsia"/>
              </w:rPr>
              <w:t>徐普</w:t>
            </w:r>
            <w:proofErr w:type="gramEnd"/>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pPr>
            <w:r w:rsidRPr="00EE3695">
              <w:rPr>
                <w:rFonts w:hint="eastAsia"/>
              </w:rPr>
              <w:t>土木工程学院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深海立管结构疲劳试验及损伤机理研究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2021.1.1-2022.6.30</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w:t>
            </w:r>
            <w:r>
              <w:rPr>
                <w:rFonts w:hint="eastAsia"/>
              </w:rPr>
              <w:t>37</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彭桂瀚</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土木工程学院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不锈钢管约束海砂混凝土结构柱试验研究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2021.1.1-2022.6.30</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w:t>
            </w:r>
            <w:r>
              <w:rPr>
                <w:rFonts w:hint="eastAsia"/>
              </w:rPr>
              <w:t>38</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许平凡</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先进制造学院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金属硫化物气凝胶光催化还原</w:t>
            </w:r>
            <w:r>
              <w:rPr>
                <w:rFonts w:hint="eastAsia"/>
              </w:rPr>
              <w:t>-</w:t>
            </w:r>
            <w:r>
              <w:rPr>
                <w:rFonts w:hint="eastAsia"/>
              </w:rPr>
              <w:t>吸附</w:t>
            </w:r>
            <w:r>
              <w:rPr>
                <w:rFonts w:hint="eastAsia"/>
              </w:rPr>
              <w:t>Cr(VI)/Cr(III)</w:t>
            </w:r>
            <w:r>
              <w:rPr>
                <w:rFonts w:hint="eastAsia"/>
              </w:rPr>
              <w:t>的协同机理研究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2021.1.1-2022.6.30</w:t>
            </w:r>
          </w:p>
        </w:tc>
      </w:tr>
      <w:tr w:rsidR="00C85625" w:rsidRPr="00CD3AF1" w:rsidTr="00C85625">
        <w:trPr>
          <w:gridAfter w:val="1"/>
          <w:wAfter w:w="9" w:type="dxa"/>
          <w:trHeight w:val="660"/>
          <w:jc w:val="center"/>
        </w:trPr>
        <w:tc>
          <w:tcPr>
            <w:tcW w:w="1176" w:type="dxa"/>
            <w:tcBorders>
              <w:top w:val="single" w:sz="4" w:space="0" w:color="auto"/>
              <w:left w:val="single" w:sz="4" w:space="0" w:color="auto"/>
              <w:bottom w:val="single" w:sz="4" w:space="0" w:color="auto"/>
              <w:right w:val="single" w:sz="4" w:space="0" w:color="auto"/>
            </w:tcBorders>
            <w:vAlign w:val="center"/>
          </w:tcPr>
          <w:p w:rsidR="00C85625" w:rsidRDefault="00C85625" w:rsidP="00B95933">
            <w:pPr>
              <w:jc w:val="center"/>
            </w:pPr>
            <w:r w:rsidRPr="000D4A79">
              <w:rPr>
                <w:rFonts w:hint="eastAsia"/>
              </w:rPr>
              <w:t>2021T0</w:t>
            </w:r>
            <w:r>
              <w:rPr>
                <w:rFonts w:hint="eastAsia"/>
              </w:rPr>
              <w:t>39</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陈享享</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紫金矿业学院</w:t>
            </w:r>
          </w:p>
        </w:tc>
        <w:tc>
          <w:tcPr>
            <w:tcW w:w="3062" w:type="dxa"/>
            <w:tcBorders>
              <w:top w:val="single" w:sz="4" w:space="0" w:color="auto"/>
              <w:left w:val="nil"/>
              <w:bottom w:val="single" w:sz="4" w:space="0" w:color="auto"/>
              <w:right w:val="single" w:sz="4" w:space="0" w:color="auto"/>
            </w:tcBorders>
            <w:shd w:val="clear" w:color="auto" w:fill="auto"/>
            <w:vAlign w:val="center"/>
            <w:hideMark/>
          </w:tcPr>
          <w:p w:rsidR="00C85625" w:rsidRDefault="00C85625" w:rsidP="00B95933">
            <w:pPr>
              <w:jc w:val="center"/>
              <w:rPr>
                <w:rFonts w:ascii="宋体" w:hAnsi="宋体" w:cs="宋体"/>
                <w:sz w:val="24"/>
              </w:rPr>
            </w:pPr>
            <w:r>
              <w:rPr>
                <w:rFonts w:hint="eastAsia"/>
              </w:rPr>
              <w:t>煤炭化薄膜的微观结构对瓦斯气体检测的吸附</w:t>
            </w:r>
            <w:r>
              <w:rPr>
                <w:rFonts w:hint="eastAsia"/>
              </w:rPr>
              <w:t>/</w:t>
            </w:r>
            <w:r>
              <w:rPr>
                <w:rFonts w:hint="eastAsia"/>
              </w:rPr>
              <w:t>解吸促进机制研究</w:t>
            </w:r>
          </w:p>
        </w:tc>
        <w:tc>
          <w:tcPr>
            <w:tcW w:w="2216" w:type="dxa"/>
            <w:tcBorders>
              <w:top w:val="single" w:sz="4" w:space="0" w:color="auto"/>
              <w:left w:val="nil"/>
              <w:bottom w:val="single" w:sz="4" w:space="0" w:color="auto"/>
              <w:right w:val="single" w:sz="4" w:space="0" w:color="auto"/>
            </w:tcBorders>
            <w:shd w:val="clear" w:color="auto" w:fill="auto"/>
            <w:vAlign w:val="center"/>
            <w:hideMark/>
          </w:tcPr>
          <w:p w:rsidR="00C85625" w:rsidRPr="00CA43EE" w:rsidRDefault="00C85625" w:rsidP="00B95933">
            <w:pPr>
              <w:jc w:val="center"/>
              <w:rPr>
                <w:sz w:val="24"/>
              </w:rPr>
            </w:pPr>
            <w:r>
              <w:rPr>
                <w:rFonts w:hint="eastAsia"/>
                <w:sz w:val="24"/>
              </w:rPr>
              <w:t>2021.1.1-2022.6.30</w:t>
            </w:r>
          </w:p>
        </w:tc>
      </w:tr>
    </w:tbl>
    <w:p w:rsidR="00BC78AA" w:rsidRDefault="00955D46"/>
    <w:sectPr w:rsidR="00BC78AA" w:rsidSect="00DF38D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5D46" w:rsidRDefault="00955D46" w:rsidP="0042592A">
      <w:r>
        <w:separator/>
      </w:r>
    </w:p>
  </w:endnote>
  <w:endnote w:type="continuationSeparator" w:id="0">
    <w:p w:rsidR="00955D46" w:rsidRDefault="00955D46" w:rsidP="004259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5D46" w:rsidRDefault="00955D46" w:rsidP="0042592A">
      <w:r>
        <w:separator/>
      </w:r>
    </w:p>
  </w:footnote>
  <w:footnote w:type="continuationSeparator" w:id="0">
    <w:p w:rsidR="00955D46" w:rsidRDefault="00955D46" w:rsidP="004259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01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767D"/>
    <w:rsid w:val="000131E9"/>
    <w:rsid w:val="00013ED6"/>
    <w:rsid w:val="00043513"/>
    <w:rsid w:val="0004731E"/>
    <w:rsid w:val="00080EFB"/>
    <w:rsid w:val="000F767D"/>
    <w:rsid w:val="001263C5"/>
    <w:rsid w:val="0012703F"/>
    <w:rsid w:val="00170F6B"/>
    <w:rsid w:val="001F18DB"/>
    <w:rsid w:val="002932BB"/>
    <w:rsid w:val="002C2341"/>
    <w:rsid w:val="00306531"/>
    <w:rsid w:val="003716EF"/>
    <w:rsid w:val="003E1A3D"/>
    <w:rsid w:val="003F796F"/>
    <w:rsid w:val="0042592A"/>
    <w:rsid w:val="00511DD9"/>
    <w:rsid w:val="005279FA"/>
    <w:rsid w:val="00556970"/>
    <w:rsid w:val="00563AFF"/>
    <w:rsid w:val="005B019E"/>
    <w:rsid w:val="00601D4F"/>
    <w:rsid w:val="00613983"/>
    <w:rsid w:val="0068100B"/>
    <w:rsid w:val="00693052"/>
    <w:rsid w:val="006B7B04"/>
    <w:rsid w:val="006C53F9"/>
    <w:rsid w:val="00722AF5"/>
    <w:rsid w:val="007A4D5A"/>
    <w:rsid w:val="007C071D"/>
    <w:rsid w:val="007F4931"/>
    <w:rsid w:val="008D15FE"/>
    <w:rsid w:val="00955D46"/>
    <w:rsid w:val="009834E2"/>
    <w:rsid w:val="00A0122F"/>
    <w:rsid w:val="00B368C7"/>
    <w:rsid w:val="00B36C39"/>
    <w:rsid w:val="00B41588"/>
    <w:rsid w:val="00B95933"/>
    <w:rsid w:val="00BC5EBF"/>
    <w:rsid w:val="00BD5E9C"/>
    <w:rsid w:val="00C01B2C"/>
    <w:rsid w:val="00C12C01"/>
    <w:rsid w:val="00C703C1"/>
    <w:rsid w:val="00C85625"/>
    <w:rsid w:val="00CA43EE"/>
    <w:rsid w:val="00CA56C0"/>
    <w:rsid w:val="00CC7882"/>
    <w:rsid w:val="00CD7A92"/>
    <w:rsid w:val="00D27B25"/>
    <w:rsid w:val="00D8213C"/>
    <w:rsid w:val="00DD4074"/>
    <w:rsid w:val="00DE593A"/>
    <w:rsid w:val="00DF38DE"/>
    <w:rsid w:val="00E33DB4"/>
    <w:rsid w:val="00E7054B"/>
    <w:rsid w:val="00E81993"/>
    <w:rsid w:val="00F22098"/>
    <w:rsid w:val="00FB08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67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259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2592A"/>
    <w:rPr>
      <w:rFonts w:ascii="Times New Roman" w:eastAsia="宋体" w:hAnsi="Times New Roman" w:cs="Times New Roman"/>
      <w:sz w:val="18"/>
      <w:szCs w:val="18"/>
    </w:rPr>
  </w:style>
  <w:style w:type="paragraph" w:styleId="a4">
    <w:name w:val="footer"/>
    <w:basedOn w:val="a"/>
    <w:link w:val="Char0"/>
    <w:uiPriority w:val="99"/>
    <w:semiHidden/>
    <w:unhideWhenUsed/>
    <w:rsid w:val="0042592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2592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257</Words>
  <Characters>1471</Characters>
  <Application>Microsoft Office Word</Application>
  <DocSecurity>0</DocSecurity>
  <Lines>12</Lines>
  <Paragraphs>3</Paragraphs>
  <ScaleCrop>false</ScaleCrop>
  <Company>Microsoft</Company>
  <LinksUpToDate>false</LinksUpToDate>
  <CharactersWithSpaces>1725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dcterms:created xsi:type="dcterms:W3CDTF">2022-02-18T01:46:00Z</dcterms:created>
  <dcterms:modified xsi:type="dcterms:W3CDTF">2022-09-22T02:02:00Z</dcterms:modified>
</cp:coreProperties>
</file>