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center"/>
        <w:rPr>
          <w:rFonts w:ascii="宋体" w:hAnsi="宋体" w:cs="仿宋_GB2312"/>
          <w:b/>
          <w:bCs/>
          <w:kern w:val="0"/>
          <w:sz w:val="18"/>
          <w:szCs w:val="18"/>
        </w:rPr>
      </w:pPr>
    </w:p>
    <w:p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福州大学课程教学研究与改革创新分核定办法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156" w:afterLines="50" w:line="54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教师课程教学综合测评中与测评课程相关的教学研究与改革创新分，具体内容包括相关国家级、省级和校级教学成果奖、教改课题、课程建设、专业建设、教材建设等改革项目，项目结题后由教务处负责核定相应分值，具体计算办法如下表：</w:t>
      </w:r>
    </w:p>
    <w:tbl>
      <w:tblPr>
        <w:tblStyle w:val="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59"/>
        <w:gridCol w:w="2216"/>
        <w:gridCol w:w="1891"/>
        <w:gridCol w:w="165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项目类别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项目（等级）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得分人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得分值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教学成果奖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前4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前8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教改课题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前5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课程建设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前5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专业建设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前4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前5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教材建设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前1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57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毕业设计（论文）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校级优秀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第一指导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57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教学研究论文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核心期刊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1篇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</w:tbl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福州大学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学院课程教学研究项目明细表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(2022年)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教师：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专业技术职务：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专业技术职务取得时间： </w:t>
      </w:r>
    </w:p>
    <w:p>
      <w:pPr>
        <w:adjustRightInd w:val="0"/>
        <w:snapToGrid w:val="0"/>
        <w:ind w:firstLine="320" w:firstLineChars="100"/>
        <w:jc w:val="left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</w:t>
      </w:r>
    </w:p>
    <w:tbl>
      <w:tblPr>
        <w:tblStyle w:val="3"/>
        <w:tblW w:w="51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675"/>
        <w:gridCol w:w="1587"/>
        <w:gridCol w:w="1264"/>
        <w:gridCol w:w="1075"/>
        <w:gridCol w:w="1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</w:t>
            </w:r>
          </w:p>
        </w:tc>
        <w:tc>
          <w:tcPr>
            <w:tcW w:w="9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项目类别</w:t>
            </w:r>
          </w:p>
        </w:tc>
        <w:tc>
          <w:tcPr>
            <w:tcW w:w="9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项目等级</w:t>
            </w:r>
          </w:p>
        </w:tc>
        <w:tc>
          <w:tcPr>
            <w:tcW w:w="7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排名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得分</w:t>
            </w:r>
          </w:p>
        </w:tc>
        <w:tc>
          <w:tcPr>
            <w:tcW w:w="878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教务处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确认签字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总得分</w:t>
            </w:r>
          </w:p>
        </w:tc>
        <w:tc>
          <w:tcPr>
            <w:tcW w:w="3204" w:type="pct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本表每位老师一张，每位老师得分最高为5分，超过5分，取5分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2.本表格中项目由教师本人填写，教师本人送至教务处教研教改办公室、实践管理办公室确认签字，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待教学测评工作启动后上交教务处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instrText xml:space="preserve"> HYPERLINK "javascript:void(0);"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质量管理科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bookmarkEnd w:id="0"/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学院负责人：（签字）                学院公章：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23"/>
    <w:rsid w:val="00880A23"/>
    <w:rsid w:val="00F708BA"/>
    <w:rsid w:val="13666D7E"/>
    <w:rsid w:val="14C375B4"/>
    <w:rsid w:val="2D1C6139"/>
    <w:rsid w:val="2FF67B04"/>
    <w:rsid w:val="46603AD2"/>
    <w:rsid w:val="69F87EF1"/>
    <w:rsid w:val="7373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570</Characters>
  <Lines>4</Lines>
  <Paragraphs>1</Paragraphs>
  <TotalTime>15</TotalTime>
  <ScaleCrop>false</ScaleCrop>
  <LinksUpToDate>false</LinksUpToDate>
  <CharactersWithSpaces>668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2022-03-11T01:09:00Z</dcterms:created>
  <dc:creator>csj</dc:creator>
  <cp:lastModifiedBy>李彩婷</cp:lastModifiedBy>
  <dcterms:modified xsi:type="dcterms:W3CDTF">2022-03-15T03:59:03Z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327148B4D277435EA8EB0C92DD730F55</vt:lpwstr>
  </property>
</Properties>
</file>