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640" w:lineRule="exact"/>
        <w:jc w:val="center"/>
        <w:rPr>
          <w:rFonts w:hint="eastAsia" w:ascii="方正小标宋简体" w:hAnsi="宋体" w:eastAsia="方正小标宋简体"/>
          <w:bCs/>
          <w:kern w:val="0"/>
          <w:sz w:val="44"/>
          <w:szCs w:val="44"/>
        </w:rPr>
      </w:pPr>
      <w:r>
        <w:rPr>
          <w:rFonts w:hint="eastAsia"/>
          <w:b/>
          <w:color w:val="FF0000"/>
          <w:sz w:val="64"/>
          <w:szCs w:val="64"/>
        </w:rPr>
        <w:t>福建省高等学校师资培训中心</w:t>
      </w:r>
    </w:p>
    <w:p>
      <w:pPr>
        <w:widowControl/>
        <w:adjustRightInd w:val="0"/>
        <w:snapToGrid w:val="0"/>
        <w:spacing w:line="640" w:lineRule="exact"/>
        <w:rPr>
          <w:rFonts w:ascii="方正小标宋简体" w:hAnsi="宋体" w:eastAsia="方正小标宋简体"/>
          <w:bCs/>
          <w:kern w:val="0"/>
          <w:sz w:val="44"/>
          <w:szCs w:val="44"/>
        </w:rPr>
      </w:pPr>
    </w:p>
    <w:p>
      <w:pPr>
        <w:widowControl/>
        <w:adjustRightInd w:val="0"/>
        <w:snapToGrid w:val="0"/>
        <w:spacing w:line="640" w:lineRule="exact"/>
        <w:jc w:val="center"/>
        <w:rPr>
          <w:rFonts w:ascii="方正小标宋简体" w:hAnsi="宋体" w:eastAsia="方正小标宋简体"/>
          <w:bCs/>
          <w:kern w:val="0"/>
          <w:sz w:val="44"/>
          <w:szCs w:val="44"/>
        </w:rPr>
      </w:pPr>
    </w:p>
    <w:p>
      <w:pPr>
        <w:widowControl/>
        <w:adjustRightInd w:val="0"/>
        <w:snapToGrid w:val="0"/>
        <w:spacing w:line="640" w:lineRule="exact"/>
        <w:rPr>
          <w:rFonts w:ascii="方正小标宋简体" w:hAnsi="宋体" w:eastAsia="方正小标宋简体"/>
          <w:bCs/>
          <w:kern w:val="0"/>
          <w:sz w:val="44"/>
          <w:szCs w:val="44"/>
        </w:rPr>
      </w:pPr>
    </w:p>
    <w:p>
      <w:pPr>
        <w:widowControl/>
        <w:adjustRightInd w:val="0"/>
        <w:snapToGrid w:val="0"/>
        <w:spacing w:line="640" w:lineRule="exact"/>
        <w:rPr>
          <w:rFonts w:ascii="方正小标宋简体" w:hAnsi="宋体" w:eastAsia="方正小标宋简体"/>
          <w:bCs/>
          <w:kern w:val="0"/>
          <w:sz w:val="44"/>
          <w:szCs w:val="44"/>
        </w:rPr>
      </w:pPr>
    </w:p>
    <w:p>
      <w:pPr>
        <w:adjustRightInd w:val="0"/>
        <w:snapToGrid w:val="0"/>
        <w:spacing w:line="360" w:lineRule="auto"/>
        <w:jc w:val="center"/>
        <w:rPr>
          <w:rFonts w:ascii="仿宋_GB2312" w:hAnsi="仿宋" w:eastAsia="仿宋_GB2312" w:cs="华文仿宋"/>
          <w:sz w:val="32"/>
          <w:szCs w:val="32"/>
        </w:rPr>
      </w:pPr>
      <w:r>
        <w:rPr>
          <w:rFonts w:hint="eastAsia" w:ascii="仿宋_GB2312" w:hAnsi="仿宋" w:eastAsia="仿宋_GB2312" w:cs="华文仿宋"/>
          <w:sz w:val="32"/>
          <w:szCs w:val="32"/>
        </w:rPr>
        <w:t>闽师培〔2022〕7号</w:t>
      </w:r>
    </w:p>
    <w:p>
      <w:pPr>
        <w:widowControl/>
        <w:adjustRightInd w:val="0"/>
        <w:snapToGrid w:val="0"/>
        <w:spacing w:line="640" w:lineRule="exact"/>
        <w:rPr>
          <w:rFonts w:ascii="方正小标宋简体" w:hAnsi="宋体" w:eastAsia="方正小标宋简体"/>
          <w:bCs/>
          <w:kern w:val="0"/>
          <w:sz w:val="44"/>
          <w:szCs w:val="44"/>
        </w:rPr>
      </w:pPr>
    </w:p>
    <w:p>
      <w:pPr>
        <w:widowControl/>
        <w:adjustRightInd w:val="0"/>
        <w:snapToGrid w:val="0"/>
        <w:spacing w:line="640" w:lineRule="exact"/>
        <w:rPr>
          <w:rFonts w:ascii="方正小标宋简体" w:hAnsi="宋体" w:eastAsia="方正小标宋简体"/>
          <w:bCs/>
          <w:kern w:val="0"/>
          <w:sz w:val="44"/>
          <w:szCs w:val="44"/>
        </w:rPr>
      </w:pPr>
    </w:p>
    <w:p>
      <w:pPr>
        <w:spacing w:line="640" w:lineRule="exact"/>
        <w:jc w:val="center"/>
        <w:rPr>
          <w:rFonts w:ascii="方正小标宋简体" w:hAnsi="仿宋" w:eastAsia="方正小标宋简体"/>
          <w:sz w:val="44"/>
          <w:szCs w:val="44"/>
        </w:rPr>
      </w:pPr>
      <w:r>
        <w:rPr>
          <w:rFonts w:hint="eastAsia" w:ascii="方正小标宋简体" w:hAnsi="仿宋" w:eastAsia="方正小标宋简体"/>
          <w:sz w:val="44"/>
          <w:szCs w:val="44"/>
        </w:rPr>
        <w:t>关于举办2022年秋季高校教师教育教学</w:t>
      </w:r>
      <w:bookmarkStart w:id="0" w:name="_GoBack"/>
      <w:bookmarkEnd w:id="0"/>
    </w:p>
    <w:p>
      <w:pPr>
        <w:spacing w:line="640" w:lineRule="exact"/>
        <w:jc w:val="center"/>
        <w:rPr>
          <w:rFonts w:ascii="方正小标宋简体" w:hAnsi="仿宋" w:eastAsia="方正小标宋简体"/>
          <w:sz w:val="44"/>
          <w:szCs w:val="44"/>
        </w:rPr>
      </w:pPr>
      <w:r>
        <w:rPr>
          <w:rFonts w:hint="eastAsia" w:ascii="方正小标宋简体" w:hAnsi="仿宋" w:eastAsia="方正小标宋简体"/>
          <w:sz w:val="44"/>
          <w:szCs w:val="44"/>
        </w:rPr>
        <w:t>基本素质和能力测试的通知</w:t>
      </w:r>
    </w:p>
    <w:p>
      <w:pPr>
        <w:spacing w:line="600" w:lineRule="exact"/>
        <w:jc w:val="center"/>
        <w:rPr>
          <w:rFonts w:ascii="方正小标宋简体" w:hAnsi="仿宋" w:eastAsia="方正小标宋简体"/>
          <w:sz w:val="44"/>
          <w:szCs w:val="44"/>
        </w:rPr>
      </w:pPr>
    </w:p>
    <w:p>
      <w:pPr>
        <w:spacing w:line="600" w:lineRule="exact"/>
        <w:jc w:val="left"/>
        <w:rPr>
          <w:rFonts w:ascii="仿宋_GB2312" w:hAnsi="华文仿宋" w:eastAsia="仿宋_GB2312"/>
          <w:color w:val="000000" w:themeColor="text1"/>
          <w:sz w:val="32"/>
          <w:szCs w:val="32"/>
          <w14:textFill>
            <w14:solidFill>
              <w14:schemeClr w14:val="tx1"/>
            </w14:solidFill>
          </w14:textFill>
        </w:rPr>
      </w:pPr>
      <w:r>
        <w:rPr>
          <w:rFonts w:hint="eastAsia" w:ascii="仿宋_GB2312" w:hAnsi="华文仿宋" w:eastAsia="仿宋_GB2312"/>
          <w:color w:val="000000" w:themeColor="text1"/>
          <w:sz w:val="32"/>
          <w:szCs w:val="32"/>
          <w14:textFill>
            <w14:solidFill>
              <w14:schemeClr w14:val="tx1"/>
            </w14:solidFill>
          </w14:textFill>
        </w:rPr>
        <w:t>各高校人事处：</w:t>
      </w:r>
    </w:p>
    <w:p>
      <w:pPr>
        <w:spacing w:line="600" w:lineRule="exact"/>
        <w:ind w:firstLine="640" w:firstLineChars="200"/>
        <w:jc w:val="left"/>
        <w:rPr>
          <w:rFonts w:ascii="仿宋_GB2312" w:hAnsi="仿宋" w:eastAsia="仿宋_GB2312" w:cs="华文仿宋"/>
          <w:sz w:val="32"/>
          <w:szCs w:val="32"/>
        </w:rPr>
      </w:pPr>
      <w:r>
        <w:rPr>
          <w:rFonts w:hint="eastAsia" w:ascii="仿宋_GB2312" w:hAnsi="仿宋" w:eastAsia="仿宋_GB2312" w:cs="华文仿宋"/>
          <w:sz w:val="32"/>
          <w:szCs w:val="32"/>
        </w:rPr>
        <w:t>受省教育厅委托，由我中心负责组织高校教师教育教学基本素质和能力测试工作。根据高等学校教师资格认定工作的要求，经研究，2022年秋</w:t>
      </w:r>
      <w:r>
        <w:rPr>
          <w:rFonts w:ascii="仿宋_GB2312" w:hAnsi="仿宋" w:eastAsia="仿宋_GB2312" w:cs="华文仿宋"/>
          <w:sz w:val="32"/>
          <w:szCs w:val="32"/>
        </w:rPr>
        <w:t>季</w:t>
      </w:r>
      <w:r>
        <w:rPr>
          <w:rFonts w:hint="eastAsia" w:ascii="仿宋_GB2312" w:hAnsi="仿宋" w:eastAsia="仿宋_GB2312" w:cs="华文仿宋"/>
          <w:sz w:val="32"/>
          <w:szCs w:val="32"/>
        </w:rPr>
        <w:t>高校教师教育教学基本素质和能力测试工作定于10月中</w:t>
      </w:r>
      <w:r>
        <w:rPr>
          <w:rFonts w:ascii="仿宋_GB2312" w:hAnsi="仿宋" w:eastAsia="仿宋_GB2312" w:cs="华文仿宋"/>
          <w:sz w:val="32"/>
          <w:szCs w:val="32"/>
        </w:rPr>
        <w:t>旬</w:t>
      </w:r>
      <w:r>
        <w:rPr>
          <w:rFonts w:hint="eastAsia" w:ascii="仿宋_GB2312" w:hAnsi="仿宋" w:eastAsia="仿宋_GB2312" w:cs="华文仿宋"/>
          <w:sz w:val="32"/>
          <w:szCs w:val="32"/>
        </w:rPr>
        <w:t>开展。受近期疫</w:t>
      </w:r>
      <w:r>
        <w:rPr>
          <w:rFonts w:ascii="仿宋_GB2312" w:hAnsi="仿宋" w:eastAsia="仿宋_GB2312" w:cs="华文仿宋"/>
          <w:sz w:val="32"/>
          <w:szCs w:val="32"/>
        </w:rPr>
        <w:t>情影响</w:t>
      </w:r>
      <w:r>
        <w:rPr>
          <w:rFonts w:hint="eastAsia" w:ascii="仿宋_GB2312" w:hAnsi="仿宋" w:eastAsia="仿宋_GB2312" w:cs="华文仿宋"/>
          <w:sz w:val="32"/>
          <w:szCs w:val="32"/>
        </w:rPr>
        <w:t>，本期测试继续采取提交</w:t>
      </w:r>
      <w:r>
        <w:rPr>
          <w:rFonts w:hint="eastAsia" w:ascii="仿宋_GB2312" w:eastAsia="仿宋_GB2312" w:hAnsiTheme="minorEastAsia"/>
          <w:sz w:val="32"/>
          <w:szCs w:val="32"/>
        </w:rPr>
        <w:t>教学录像（</w:t>
      </w:r>
      <w:r>
        <w:rPr>
          <w:rFonts w:hint="eastAsia" w:ascii="仿宋_GB2312" w:hAnsi="华文仿宋" w:eastAsia="仿宋_GB2312"/>
          <w:color w:val="000000" w:themeColor="text1"/>
          <w:sz w:val="32"/>
          <w:szCs w:val="32"/>
          <w14:textFill>
            <w14:solidFill>
              <w14:schemeClr w14:val="tx1"/>
            </w14:solidFill>
          </w14:textFill>
        </w:rPr>
        <w:t>传统课堂录制）进行</w:t>
      </w:r>
      <w:r>
        <w:rPr>
          <w:rFonts w:hint="eastAsia" w:ascii="仿宋_GB2312" w:eastAsia="仿宋_GB2312" w:hAnsiTheme="minorEastAsia"/>
          <w:sz w:val="32"/>
          <w:szCs w:val="32"/>
        </w:rPr>
        <w:t>评审的方式。</w:t>
      </w:r>
      <w:r>
        <w:rPr>
          <w:rFonts w:hint="eastAsia" w:ascii="仿宋_GB2312" w:hAnsi="仿宋" w:eastAsia="仿宋_GB2312" w:cs="华文仿宋"/>
          <w:sz w:val="32"/>
          <w:szCs w:val="32"/>
        </w:rPr>
        <w:t>现将相关事项通知如下：</w:t>
      </w:r>
    </w:p>
    <w:p>
      <w:pPr>
        <w:spacing w:line="600" w:lineRule="exact"/>
        <w:ind w:firstLine="640"/>
        <w:rPr>
          <w:rFonts w:ascii="黑体" w:hAnsi="黑体" w:eastAsia="黑体" w:cs="黑体"/>
          <w:sz w:val="32"/>
          <w:szCs w:val="32"/>
        </w:rPr>
      </w:pPr>
      <w:r>
        <w:rPr>
          <w:rFonts w:hint="eastAsia" w:ascii="黑体" w:hAnsi="黑体" w:eastAsia="黑体" w:cs="黑体"/>
          <w:sz w:val="32"/>
          <w:szCs w:val="32"/>
        </w:rPr>
        <w:t>一、测试对象</w:t>
      </w:r>
    </w:p>
    <w:p>
      <w:pPr>
        <w:adjustRightInd w:val="0"/>
        <w:snapToGrid w:val="0"/>
        <w:spacing w:line="600" w:lineRule="exact"/>
        <w:ind w:firstLine="640" w:firstLineChars="200"/>
        <w:rPr>
          <w:rFonts w:ascii="仿宋_GB2312" w:hAnsi="仿宋" w:eastAsia="仿宋_GB2312" w:cs="华文仿宋"/>
          <w:sz w:val="32"/>
          <w:szCs w:val="32"/>
        </w:rPr>
      </w:pPr>
      <w:r>
        <w:rPr>
          <w:rFonts w:hint="eastAsia" w:ascii="仿宋_GB2312" w:hAnsi="仿宋" w:eastAsia="仿宋_GB2312" w:cs="华文仿宋"/>
          <w:sz w:val="32"/>
          <w:szCs w:val="32"/>
        </w:rPr>
        <w:t>拟申请高校教师资格认定者有以下情形之一的，应参加教育教学基本素质和能力测试：</w:t>
      </w:r>
    </w:p>
    <w:p>
      <w:pPr>
        <w:adjustRightInd w:val="0"/>
        <w:snapToGrid w:val="0"/>
        <w:spacing w:line="600" w:lineRule="exact"/>
        <w:ind w:firstLine="640" w:firstLineChars="200"/>
        <w:rPr>
          <w:rFonts w:ascii="仿宋_GB2312" w:hAnsi="仿宋" w:eastAsia="仿宋_GB2312" w:cs="华文仿宋"/>
          <w:sz w:val="32"/>
          <w:szCs w:val="32"/>
        </w:rPr>
      </w:pPr>
      <w:r>
        <w:rPr>
          <w:rFonts w:hint="eastAsia" w:ascii="仿宋_GB2312" w:hAnsi="仿宋" w:eastAsia="仿宋_GB2312" w:cs="华文仿宋"/>
          <w:sz w:val="32"/>
          <w:szCs w:val="32"/>
        </w:rPr>
        <w:t>1.本科学历为非师范教育类专业。</w:t>
      </w:r>
    </w:p>
    <w:p>
      <w:pPr>
        <w:adjustRightInd w:val="0"/>
        <w:snapToGrid w:val="0"/>
        <w:spacing w:line="600" w:lineRule="exact"/>
        <w:ind w:firstLine="640" w:firstLineChars="200"/>
        <w:rPr>
          <w:rFonts w:ascii="仿宋_GB2312" w:hAnsi="仿宋" w:eastAsia="仿宋_GB2312" w:cs="华文仿宋"/>
          <w:sz w:val="32"/>
          <w:szCs w:val="32"/>
        </w:rPr>
      </w:pPr>
      <w:r>
        <w:rPr>
          <w:rFonts w:hint="eastAsia" w:ascii="仿宋_GB2312" w:hAnsi="仿宋" w:eastAsia="仿宋_GB2312" w:cs="华文仿宋"/>
          <w:sz w:val="32"/>
          <w:szCs w:val="32"/>
        </w:rPr>
        <w:t>2.申请任教学科与所学专业不一致。</w:t>
      </w:r>
    </w:p>
    <w:p>
      <w:pPr>
        <w:spacing w:line="600" w:lineRule="exact"/>
        <w:ind w:firstLine="640" w:firstLineChars="200"/>
        <w:jc w:val="left"/>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二、测试方式</w:t>
      </w:r>
    </w:p>
    <w:p>
      <w:pPr>
        <w:spacing w:line="600" w:lineRule="exact"/>
        <w:ind w:firstLine="640" w:firstLineChars="200"/>
        <w:jc w:val="left"/>
        <w:rPr>
          <w:rFonts w:ascii="仿宋_GB2312" w:hAnsi="华文仿宋" w:eastAsia="仿宋_GB2312"/>
          <w:bCs/>
          <w:color w:val="000000" w:themeColor="text1"/>
          <w:sz w:val="32"/>
          <w:szCs w:val="32"/>
          <w14:textFill>
            <w14:solidFill>
              <w14:schemeClr w14:val="tx1"/>
            </w14:solidFill>
          </w14:textFill>
        </w:rPr>
      </w:pPr>
      <w:r>
        <w:rPr>
          <w:rFonts w:hint="eastAsia" w:ascii="仿宋_GB2312" w:hAnsi="华文仿宋" w:eastAsia="仿宋_GB2312"/>
          <w:color w:val="000000" w:themeColor="text1"/>
          <w:sz w:val="32"/>
          <w:szCs w:val="32"/>
          <w14:textFill>
            <w14:solidFill>
              <w14:schemeClr w14:val="tx1"/>
            </w14:solidFill>
          </w14:textFill>
        </w:rPr>
        <w:t>学员按照要求提交教学录像和相关材料。福建省高等学校师资培训中心召开评审会，组织专家集中评审。</w:t>
      </w:r>
      <w:r>
        <w:rPr>
          <w:rFonts w:hint="eastAsia" w:ascii="仿宋_GB2312" w:hAnsi="华文仿宋" w:eastAsia="仿宋_GB2312"/>
          <w:bCs/>
          <w:color w:val="000000" w:themeColor="text1"/>
          <w:sz w:val="32"/>
          <w:szCs w:val="32"/>
          <w14:textFill>
            <w14:solidFill>
              <w14:schemeClr w14:val="tx1"/>
            </w14:solidFill>
          </w14:textFill>
        </w:rPr>
        <w:t>请学员自行准备微</w:t>
      </w:r>
      <w:r>
        <w:rPr>
          <w:rFonts w:ascii="仿宋_GB2312" w:hAnsi="华文仿宋" w:eastAsia="仿宋_GB2312"/>
          <w:bCs/>
          <w:color w:val="000000" w:themeColor="text1"/>
          <w:sz w:val="32"/>
          <w:szCs w:val="32"/>
          <w14:textFill>
            <w14:solidFill>
              <w14:schemeClr w14:val="tx1"/>
            </w14:solidFill>
          </w14:textFill>
        </w:rPr>
        <w:t>格</w:t>
      </w:r>
      <w:r>
        <w:rPr>
          <w:rFonts w:hint="eastAsia" w:ascii="仿宋_GB2312" w:hAnsi="华文仿宋" w:eastAsia="仿宋_GB2312"/>
          <w:bCs/>
          <w:color w:val="000000" w:themeColor="text1"/>
          <w:sz w:val="32"/>
          <w:szCs w:val="32"/>
          <w14:textFill>
            <w14:solidFill>
              <w14:schemeClr w14:val="tx1"/>
            </w14:solidFill>
          </w14:textFill>
        </w:rPr>
        <w:t>教学试</w:t>
      </w:r>
      <w:r>
        <w:rPr>
          <w:rFonts w:ascii="仿宋_GB2312" w:hAnsi="华文仿宋" w:eastAsia="仿宋_GB2312"/>
          <w:bCs/>
          <w:color w:val="000000" w:themeColor="text1"/>
          <w:sz w:val="32"/>
          <w:szCs w:val="32"/>
          <w14:textFill>
            <w14:solidFill>
              <w14:schemeClr w14:val="tx1"/>
            </w14:solidFill>
          </w14:textFill>
        </w:rPr>
        <w:t>讲（</w:t>
      </w:r>
      <w:r>
        <w:rPr>
          <w:rFonts w:hint="eastAsia" w:ascii="仿宋_GB2312" w:hAnsi="华文仿宋" w:eastAsia="仿宋_GB2312"/>
          <w:bCs/>
          <w:color w:val="000000" w:themeColor="text1"/>
          <w:sz w:val="32"/>
          <w:szCs w:val="32"/>
          <w14:textFill>
            <w14:solidFill>
              <w14:schemeClr w14:val="tx1"/>
            </w14:solidFill>
          </w14:textFill>
        </w:rPr>
        <w:t>15分</w:t>
      </w:r>
      <w:r>
        <w:rPr>
          <w:rFonts w:ascii="仿宋_GB2312" w:hAnsi="华文仿宋" w:eastAsia="仿宋_GB2312"/>
          <w:bCs/>
          <w:color w:val="000000" w:themeColor="text1"/>
          <w:sz w:val="32"/>
          <w:szCs w:val="32"/>
          <w14:textFill>
            <w14:solidFill>
              <w14:schemeClr w14:val="tx1"/>
            </w14:solidFill>
          </w14:textFill>
        </w:rPr>
        <w:t>钟）</w:t>
      </w:r>
      <w:r>
        <w:rPr>
          <w:rFonts w:hint="eastAsia" w:ascii="仿宋_GB2312" w:hAnsi="华文仿宋" w:eastAsia="仿宋_GB2312"/>
          <w:bCs/>
          <w:color w:val="000000" w:themeColor="text1"/>
          <w:sz w:val="32"/>
          <w:szCs w:val="32"/>
          <w14:textFill>
            <w14:solidFill>
              <w14:schemeClr w14:val="tx1"/>
            </w14:solidFill>
          </w14:textFill>
        </w:rPr>
        <w:t>录像，注意在传统课堂录制。</w:t>
      </w:r>
    </w:p>
    <w:p>
      <w:pPr>
        <w:spacing w:line="600" w:lineRule="exact"/>
        <w:ind w:right="-355" w:rightChars="-169" w:firstLine="640" w:firstLineChars="200"/>
        <w:rPr>
          <w:rFonts w:ascii="黑体" w:hAnsi="黑体" w:eastAsia="黑体" w:cs="黑体"/>
          <w:sz w:val="32"/>
          <w:szCs w:val="32"/>
        </w:rPr>
      </w:pPr>
      <w:r>
        <w:rPr>
          <w:rFonts w:hint="eastAsia" w:ascii="黑体" w:hAnsi="黑体" w:eastAsia="黑体" w:cs="黑体"/>
          <w:sz w:val="32"/>
          <w:szCs w:val="32"/>
        </w:rPr>
        <w:t>三、所需材料</w:t>
      </w:r>
    </w:p>
    <w:p>
      <w:pPr>
        <w:spacing w:line="600" w:lineRule="exact"/>
        <w:ind w:firstLine="643" w:firstLineChars="200"/>
        <w:jc w:val="left"/>
        <w:rPr>
          <w:rFonts w:ascii="楷体" w:hAnsi="楷体" w:eastAsia="楷体"/>
          <w:b/>
          <w:color w:val="000000" w:themeColor="text1"/>
          <w:sz w:val="32"/>
          <w:szCs w:val="32"/>
          <w14:textFill>
            <w14:solidFill>
              <w14:schemeClr w14:val="tx1"/>
            </w14:solidFill>
          </w14:textFill>
        </w:rPr>
      </w:pPr>
      <w:r>
        <w:rPr>
          <w:rFonts w:hint="eastAsia" w:ascii="楷体" w:hAnsi="楷体" w:eastAsia="楷体"/>
          <w:b/>
          <w:color w:val="000000" w:themeColor="text1"/>
          <w:sz w:val="32"/>
          <w:szCs w:val="32"/>
          <w14:textFill>
            <w14:solidFill>
              <w14:schemeClr w14:val="tx1"/>
            </w14:solidFill>
          </w14:textFill>
        </w:rPr>
        <w:t>（一）学员准备的材料</w:t>
      </w:r>
    </w:p>
    <w:p>
      <w:pPr>
        <w:spacing w:line="600" w:lineRule="exact"/>
        <w:ind w:firstLine="640" w:firstLineChars="200"/>
        <w:jc w:val="left"/>
        <w:rPr>
          <w:rFonts w:ascii="仿宋_GB2312" w:hAnsi="华文仿宋" w:eastAsia="仿宋_GB2312"/>
          <w:bCs/>
          <w:color w:val="000000" w:themeColor="text1"/>
          <w:sz w:val="32"/>
          <w:szCs w:val="32"/>
          <w14:textFill>
            <w14:solidFill>
              <w14:schemeClr w14:val="tx1"/>
            </w14:solidFill>
          </w14:textFill>
        </w:rPr>
      </w:pPr>
      <w:r>
        <w:rPr>
          <w:rFonts w:hint="eastAsia" w:ascii="仿宋_GB2312" w:hAnsi="华文仿宋" w:eastAsia="仿宋_GB2312"/>
          <w:bCs/>
          <w:color w:val="000000" w:themeColor="text1"/>
          <w:sz w:val="32"/>
          <w:szCs w:val="32"/>
          <w14:textFill>
            <w14:solidFill>
              <w14:schemeClr w14:val="tx1"/>
            </w14:solidFill>
          </w14:textFill>
        </w:rPr>
        <w:t>学员需将以下材料提交至所在学校人事处。</w:t>
      </w:r>
    </w:p>
    <w:p>
      <w:pPr>
        <w:spacing w:line="600" w:lineRule="exact"/>
        <w:ind w:firstLine="640" w:firstLineChars="200"/>
        <w:jc w:val="left"/>
        <w:rPr>
          <w:rFonts w:ascii="仿宋_GB2312" w:hAnsi="华文仿宋" w:eastAsia="仿宋_GB2312"/>
          <w:bCs/>
          <w:color w:val="000000" w:themeColor="text1"/>
          <w:sz w:val="32"/>
          <w:szCs w:val="32"/>
          <w14:textFill>
            <w14:solidFill>
              <w14:schemeClr w14:val="tx1"/>
            </w14:solidFill>
          </w14:textFill>
        </w:rPr>
      </w:pPr>
      <w:r>
        <w:rPr>
          <w:rFonts w:hint="eastAsia" w:ascii="仿宋_GB2312" w:hAnsi="华文仿宋" w:eastAsia="仿宋_GB2312"/>
          <w:bCs/>
          <w:color w:val="000000" w:themeColor="text1"/>
          <w:sz w:val="32"/>
          <w:szCs w:val="32"/>
          <w14:textFill>
            <w14:solidFill>
              <w14:schemeClr w14:val="tx1"/>
            </w14:solidFill>
          </w14:textFill>
        </w:rPr>
        <w:t>1.电子版</w:t>
      </w:r>
    </w:p>
    <w:p>
      <w:pPr>
        <w:spacing w:line="600" w:lineRule="exact"/>
        <w:ind w:firstLine="640" w:firstLineChars="200"/>
        <w:rPr>
          <w:rFonts w:ascii="仿宋_GB2312" w:hAnsi="华文仿宋" w:eastAsia="仿宋_GB2312"/>
          <w:color w:val="000000" w:themeColor="text1"/>
          <w:sz w:val="32"/>
          <w:szCs w:val="32"/>
          <w14:textFill>
            <w14:solidFill>
              <w14:schemeClr w14:val="tx1"/>
            </w14:solidFill>
          </w14:textFill>
        </w:rPr>
      </w:pPr>
      <w:r>
        <w:rPr>
          <w:rFonts w:hint="eastAsia" w:ascii="仿宋_GB2312" w:hAnsi="华文仿宋" w:eastAsia="仿宋_GB2312"/>
          <w:color w:val="000000" w:themeColor="text1"/>
          <w:sz w:val="32"/>
          <w:szCs w:val="32"/>
          <w14:textFill>
            <w14:solidFill>
              <w14:schemeClr w14:val="tx1"/>
            </w14:solidFill>
          </w14:textFill>
        </w:rPr>
        <w:t>（1）教材封面和试讲章节的扫描件。</w:t>
      </w:r>
    </w:p>
    <w:p>
      <w:pPr>
        <w:spacing w:line="600" w:lineRule="exact"/>
        <w:ind w:firstLine="640" w:firstLineChars="200"/>
        <w:rPr>
          <w:rFonts w:ascii="仿宋_GB2312" w:hAnsi="华文仿宋" w:eastAsia="仿宋_GB2312"/>
          <w:color w:val="000000" w:themeColor="text1"/>
          <w:sz w:val="32"/>
          <w:szCs w:val="32"/>
          <w14:textFill>
            <w14:solidFill>
              <w14:schemeClr w14:val="tx1"/>
            </w14:solidFill>
          </w14:textFill>
        </w:rPr>
      </w:pPr>
      <w:r>
        <w:rPr>
          <w:rFonts w:hint="eastAsia" w:ascii="仿宋_GB2312" w:hAnsi="华文仿宋" w:eastAsia="仿宋_GB2312"/>
          <w:color w:val="000000" w:themeColor="text1"/>
          <w:sz w:val="32"/>
          <w:szCs w:val="32"/>
          <w14:textFill>
            <w14:solidFill>
              <w14:schemeClr w14:val="tx1"/>
            </w14:solidFill>
          </w14:textFill>
        </w:rPr>
        <w:t>（2）课程教学大纲（格式见附件1）。</w:t>
      </w:r>
    </w:p>
    <w:p>
      <w:pPr>
        <w:spacing w:line="600" w:lineRule="exact"/>
        <w:ind w:firstLine="640" w:firstLineChars="200"/>
        <w:rPr>
          <w:rFonts w:ascii="仿宋_GB2312" w:hAnsi="华文仿宋" w:eastAsia="仿宋_GB2312"/>
          <w:color w:val="000000" w:themeColor="text1"/>
          <w:sz w:val="32"/>
          <w:szCs w:val="32"/>
          <w14:textFill>
            <w14:solidFill>
              <w14:schemeClr w14:val="tx1"/>
            </w14:solidFill>
          </w14:textFill>
        </w:rPr>
      </w:pPr>
      <w:r>
        <w:rPr>
          <w:rFonts w:hint="eastAsia" w:ascii="仿宋_GB2312" w:hAnsi="华文仿宋" w:eastAsia="仿宋_GB2312"/>
          <w:color w:val="000000" w:themeColor="text1"/>
          <w:sz w:val="32"/>
          <w:szCs w:val="32"/>
          <w14:textFill>
            <w14:solidFill>
              <w14:schemeClr w14:val="tx1"/>
            </w14:solidFill>
          </w14:textFill>
        </w:rPr>
        <w:t>（3）教案（1学时/45分钟，格式见附件2）。</w:t>
      </w:r>
    </w:p>
    <w:p>
      <w:pPr>
        <w:spacing w:line="600" w:lineRule="exact"/>
        <w:ind w:firstLine="640" w:firstLineChars="200"/>
        <w:rPr>
          <w:rFonts w:ascii="仿宋_GB2312" w:hAnsi="华文仿宋" w:eastAsia="仿宋_GB2312"/>
          <w:color w:val="000000" w:themeColor="text1"/>
          <w:sz w:val="32"/>
          <w:szCs w:val="32"/>
          <w14:textFill>
            <w14:solidFill>
              <w14:schemeClr w14:val="tx1"/>
            </w14:solidFill>
          </w14:textFill>
        </w:rPr>
      </w:pPr>
      <w:r>
        <w:rPr>
          <w:rFonts w:hint="eastAsia" w:ascii="仿宋_GB2312" w:hAnsi="华文仿宋" w:eastAsia="仿宋_GB2312"/>
          <w:color w:val="000000" w:themeColor="text1"/>
          <w:sz w:val="32"/>
          <w:szCs w:val="32"/>
          <w14:textFill>
            <w14:solidFill>
              <w14:schemeClr w14:val="tx1"/>
            </w14:solidFill>
          </w14:textFill>
        </w:rPr>
        <w:t>（4）多媒体课件（1学时/45分钟）。</w:t>
      </w:r>
    </w:p>
    <w:p>
      <w:pPr>
        <w:spacing w:line="600" w:lineRule="exact"/>
        <w:ind w:firstLine="640" w:firstLineChars="200"/>
        <w:rPr>
          <w:rFonts w:ascii="仿宋_GB2312" w:hAnsi="华文仿宋" w:eastAsia="仿宋_GB2312"/>
          <w:sz w:val="32"/>
          <w:szCs w:val="32"/>
        </w:rPr>
      </w:pPr>
      <w:r>
        <w:rPr>
          <w:rFonts w:hint="eastAsia" w:ascii="仿宋_GB2312" w:hAnsi="华文仿宋" w:eastAsia="仿宋_GB2312"/>
          <w:color w:val="000000" w:themeColor="text1"/>
          <w:sz w:val="32"/>
          <w:szCs w:val="32"/>
          <w14:textFill>
            <w14:solidFill>
              <w14:schemeClr w14:val="tx1"/>
            </w14:solidFill>
          </w14:textFill>
        </w:rPr>
        <w:t>（5）微格教学试讲录像（不少于15分钟、不超过20分钟的片段教学）。试讲内容应选取教案中的一个片段，含有导课、讲授新课、小结等环节；应有板书和PPT等展示；</w:t>
      </w:r>
      <w:r>
        <w:rPr>
          <w:rFonts w:hint="eastAsia" w:ascii="仿宋_GB2312" w:hAnsi="华文仿宋" w:eastAsia="仿宋_GB2312"/>
          <w:sz w:val="32"/>
          <w:szCs w:val="32"/>
        </w:rPr>
        <w:t>录像要影音清晰、播放流畅，录制时注意不能有任</w:t>
      </w:r>
      <w:r>
        <w:rPr>
          <w:rFonts w:ascii="仿宋_GB2312" w:hAnsi="华文仿宋" w:eastAsia="仿宋_GB2312"/>
          <w:sz w:val="32"/>
          <w:szCs w:val="32"/>
        </w:rPr>
        <w:t>何</w:t>
      </w:r>
      <w:r>
        <w:rPr>
          <w:rFonts w:hint="eastAsia" w:ascii="仿宋_GB2312" w:hAnsi="华文仿宋" w:eastAsia="仿宋_GB2312"/>
          <w:sz w:val="32"/>
          <w:szCs w:val="32"/>
        </w:rPr>
        <w:t>噪音，板</w:t>
      </w:r>
      <w:r>
        <w:rPr>
          <w:rFonts w:ascii="仿宋_GB2312" w:hAnsi="华文仿宋" w:eastAsia="仿宋_GB2312"/>
          <w:sz w:val="32"/>
          <w:szCs w:val="32"/>
        </w:rPr>
        <w:t>书</w:t>
      </w:r>
      <w:r>
        <w:rPr>
          <w:rFonts w:hint="eastAsia" w:ascii="仿宋_GB2312" w:hAnsi="华文仿宋" w:eastAsia="仿宋_GB2312"/>
          <w:sz w:val="32"/>
          <w:szCs w:val="32"/>
        </w:rPr>
        <w:t>要清</w:t>
      </w:r>
      <w:r>
        <w:rPr>
          <w:rFonts w:ascii="仿宋_GB2312" w:hAnsi="华文仿宋" w:eastAsia="仿宋_GB2312"/>
          <w:sz w:val="32"/>
          <w:szCs w:val="32"/>
        </w:rPr>
        <w:t>晰</w:t>
      </w:r>
      <w:r>
        <w:rPr>
          <w:rFonts w:hint="eastAsia" w:ascii="仿宋_GB2312" w:hAnsi="华文仿宋" w:eastAsia="仿宋_GB2312"/>
          <w:sz w:val="32"/>
          <w:szCs w:val="32"/>
        </w:rPr>
        <w:t>展示</w:t>
      </w:r>
      <w:r>
        <w:rPr>
          <w:rFonts w:ascii="仿宋_GB2312" w:hAnsi="华文仿宋" w:eastAsia="仿宋_GB2312"/>
          <w:sz w:val="32"/>
          <w:szCs w:val="32"/>
        </w:rPr>
        <w:t>，</w:t>
      </w:r>
      <w:r>
        <w:rPr>
          <w:rFonts w:hint="eastAsia" w:ascii="仿宋_GB2312" w:hAnsi="华文仿宋" w:eastAsia="仿宋_GB2312"/>
          <w:sz w:val="32"/>
          <w:szCs w:val="32"/>
        </w:rPr>
        <w:t>视频文件不能压缩</w:t>
      </w:r>
      <w:r>
        <w:rPr>
          <w:rFonts w:hint="eastAsia" w:ascii="仿宋_GB2312" w:hAnsi="华文仿宋" w:eastAsia="仿宋_GB2312"/>
          <w:color w:val="000000" w:themeColor="text1"/>
          <w:sz w:val="32"/>
          <w:szCs w:val="32"/>
          <w14:textFill>
            <w14:solidFill>
              <w14:schemeClr w14:val="tx1"/>
            </w14:solidFill>
          </w14:textFill>
        </w:rPr>
        <w:t>（</w:t>
      </w:r>
      <w:r>
        <w:rPr>
          <w:rFonts w:hint="eastAsia" w:ascii="仿宋_GB2312" w:hAnsi="华文仿宋" w:eastAsia="仿宋_GB2312"/>
          <w:sz w:val="32"/>
          <w:szCs w:val="32"/>
        </w:rPr>
        <w:t>评分标准见附件3）。</w:t>
      </w:r>
    </w:p>
    <w:p>
      <w:pPr>
        <w:spacing w:line="600" w:lineRule="exact"/>
        <w:ind w:firstLine="640" w:firstLineChars="200"/>
        <w:jc w:val="left"/>
        <w:rPr>
          <w:rFonts w:ascii="仿宋_GB2312" w:hAnsi="华文仿宋" w:eastAsia="仿宋_GB2312"/>
          <w:color w:val="000000" w:themeColor="text1"/>
          <w:sz w:val="32"/>
          <w:szCs w:val="32"/>
          <w14:textFill>
            <w14:solidFill>
              <w14:schemeClr w14:val="tx1"/>
            </w14:solidFill>
          </w14:textFill>
        </w:rPr>
      </w:pPr>
      <w:r>
        <w:rPr>
          <w:rFonts w:hint="eastAsia" w:ascii="仿宋_GB2312" w:hAnsi="华文仿宋" w:eastAsia="仿宋_GB2312"/>
          <w:color w:val="000000" w:themeColor="text1"/>
          <w:sz w:val="32"/>
          <w:szCs w:val="32"/>
          <w14:textFill>
            <w14:solidFill>
              <w14:schemeClr w14:val="tx1"/>
            </w14:solidFill>
          </w14:textFill>
        </w:rPr>
        <w:t>以上电子材料存放在同一个文件夹（不能压缩），文件夹以“校名+姓名”格式命名。</w:t>
      </w:r>
    </w:p>
    <w:p>
      <w:pPr>
        <w:spacing w:line="600" w:lineRule="exact"/>
        <w:ind w:firstLine="640" w:firstLineChars="200"/>
        <w:jc w:val="left"/>
        <w:rPr>
          <w:rFonts w:ascii="仿宋_GB2312" w:hAnsi="华文仿宋" w:eastAsia="仿宋_GB2312"/>
          <w:bCs/>
          <w:color w:val="000000" w:themeColor="text1"/>
          <w:sz w:val="32"/>
          <w:szCs w:val="32"/>
          <w14:textFill>
            <w14:solidFill>
              <w14:schemeClr w14:val="tx1"/>
            </w14:solidFill>
          </w14:textFill>
        </w:rPr>
      </w:pPr>
      <w:r>
        <w:rPr>
          <w:rFonts w:hint="eastAsia" w:ascii="仿宋_GB2312" w:hAnsi="华文仿宋" w:eastAsia="仿宋_GB2312"/>
          <w:bCs/>
          <w:color w:val="000000" w:themeColor="text1"/>
          <w:sz w:val="32"/>
          <w:szCs w:val="32"/>
          <w14:textFill>
            <w14:solidFill>
              <w14:schemeClr w14:val="tx1"/>
            </w14:solidFill>
          </w14:textFill>
        </w:rPr>
        <w:t>2.纸质版</w:t>
      </w:r>
    </w:p>
    <w:p>
      <w:pPr>
        <w:spacing w:line="600" w:lineRule="exact"/>
        <w:ind w:firstLine="640" w:firstLineChars="200"/>
        <w:jc w:val="left"/>
        <w:rPr>
          <w:rFonts w:ascii="仿宋_GB2312" w:hAnsi="华文仿宋" w:eastAsia="仿宋_GB2312"/>
          <w:color w:val="000000" w:themeColor="text1"/>
          <w:sz w:val="32"/>
          <w:szCs w:val="32"/>
          <w14:textFill>
            <w14:solidFill>
              <w14:schemeClr w14:val="tx1"/>
            </w14:solidFill>
          </w14:textFill>
        </w:rPr>
      </w:pPr>
      <w:r>
        <w:rPr>
          <w:rFonts w:hint="eastAsia" w:ascii="仿宋_GB2312" w:hAnsi="华文仿宋" w:eastAsia="仿宋_GB2312"/>
          <w:color w:val="000000" w:themeColor="text1"/>
          <w:sz w:val="32"/>
          <w:szCs w:val="32"/>
          <w14:textFill>
            <w14:solidFill>
              <w14:schemeClr w14:val="tx1"/>
            </w14:solidFill>
          </w14:textFill>
        </w:rPr>
        <w:t>（1）个人身份证复印件（一式1份）。</w:t>
      </w:r>
    </w:p>
    <w:p>
      <w:pPr>
        <w:spacing w:line="600" w:lineRule="exact"/>
        <w:ind w:firstLine="640" w:firstLineChars="200"/>
        <w:jc w:val="left"/>
        <w:rPr>
          <w:rFonts w:ascii="仿宋_GB2312" w:hAnsi="华文仿宋" w:eastAsia="仿宋_GB2312"/>
          <w:color w:val="000000" w:themeColor="text1"/>
          <w:sz w:val="32"/>
          <w:szCs w:val="32"/>
          <w14:textFill>
            <w14:solidFill>
              <w14:schemeClr w14:val="tx1"/>
            </w14:solidFill>
          </w14:textFill>
        </w:rPr>
      </w:pPr>
      <w:r>
        <w:rPr>
          <w:rFonts w:hint="eastAsia" w:ascii="仿宋_GB2312" w:hAnsi="华文仿宋" w:eastAsia="仿宋_GB2312"/>
          <w:color w:val="000000" w:themeColor="text1"/>
          <w:sz w:val="32"/>
          <w:szCs w:val="32"/>
          <w14:textFill>
            <w14:solidFill>
              <w14:schemeClr w14:val="tx1"/>
            </w14:solidFill>
          </w14:textFill>
        </w:rPr>
        <w:t>（2）《福建省高校教师教育教学基本素质和能力测试表》（</w:t>
      </w:r>
      <w:r>
        <w:rPr>
          <w:rFonts w:hint="eastAsia" w:ascii="仿宋_GB2312" w:hAnsi="华文仿宋" w:eastAsia="仿宋_GB2312"/>
          <w:bCs/>
          <w:color w:val="000000" w:themeColor="text1"/>
          <w:sz w:val="32"/>
          <w:szCs w:val="32"/>
          <w14:textFill>
            <w14:solidFill>
              <w14:schemeClr w14:val="tx1"/>
            </w14:solidFill>
          </w14:textFill>
        </w:rPr>
        <w:t>传统课堂</w:t>
      </w:r>
      <w:r>
        <w:rPr>
          <w:rFonts w:hint="eastAsia" w:ascii="仿宋_GB2312" w:hAnsi="华文仿宋" w:eastAsia="仿宋_GB2312"/>
          <w:color w:val="000000" w:themeColor="text1"/>
          <w:sz w:val="32"/>
          <w:szCs w:val="32"/>
          <w14:textFill>
            <w14:solidFill>
              <w14:schemeClr w14:val="tx1"/>
            </w14:solidFill>
          </w14:textFill>
        </w:rPr>
        <w:t>）（一式4份，见附件3）。</w:t>
      </w:r>
    </w:p>
    <w:p>
      <w:pPr>
        <w:spacing w:line="600" w:lineRule="exact"/>
        <w:ind w:firstLine="643" w:firstLineChars="200"/>
        <w:jc w:val="left"/>
        <w:rPr>
          <w:rFonts w:ascii="楷体" w:hAnsi="楷体" w:eastAsia="楷体"/>
          <w:b/>
          <w:color w:val="000000" w:themeColor="text1"/>
          <w:sz w:val="32"/>
          <w:szCs w:val="32"/>
          <w14:textFill>
            <w14:solidFill>
              <w14:schemeClr w14:val="tx1"/>
            </w14:solidFill>
          </w14:textFill>
        </w:rPr>
      </w:pPr>
      <w:r>
        <w:rPr>
          <w:rFonts w:hint="eastAsia" w:ascii="楷体" w:hAnsi="楷体" w:eastAsia="楷体"/>
          <w:b/>
          <w:color w:val="000000" w:themeColor="text1"/>
          <w:sz w:val="32"/>
          <w:szCs w:val="32"/>
          <w14:textFill>
            <w14:solidFill>
              <w14:schemeClr w14:val="tx1"/>
            </w14:solidFill>
          </w14:textFill>
        </w:rPr>
        <w:t>（二）学校准备的材料</w:t>
      </w:r>
    </w:p>
    <w:p>
      <w:pPr>
        <w:spacing w:line="600" w:lineRule="exact"/>
        <w:ind w:firstLine="640" w:firstLineChars="200"/>
        <w:jc w:val="left"/>
        <w:rPr>
          <w:rFonts w:ascii="仿宋_GB2312" w:hAnsi="华文仿宋" w:eastAsia="仿宋_GB2312"/>
          <w:bCs/>
          <w:color w:val="000000" w:themeColor="text1"/>
          <w:sz w:val="32"/>
          <w:szCs w:val="32"/>
          <w14:textFill>
            <w14:solidFill>
              <w14:schemeClr w14:val="tx1"/>
            </w14:solidFill>
          </w14:textFill>
        </w:rPr>
      </w:pPr>
      <w:r>
        <w:rPr>
          <w:rFonts w:hint="eastAsia" w:ascii="仿宋_GB2312" w:hAnsi="华文仿宋" w:eastAsia="仿宋_GB2312"/>
          <w:bCs/>
          <w:color w:val="000000" w:themeColor="text1"/>
          <w:sz w:val="32"/>
          <w:szCs w:val="32"/>
          <w14:textFill>
            <w14:solidFill>
              <w14:schemeClr w14:val="tx1"/>
            </w14:solidFill>
          </w14:textFill>
        </w:rPr>
        <w:t>1.电子版</w:t>
      </w:r>
    </w:p>
    <w:p>
      <w:pPr>
        <w:spacing w:line="600" w:lineRule="exact"/>
        <w:ind w:firstLine="640" w:firstLineChars="200"/>
        <w:jc w:val="left"/>
        <w:rPr>
          <w:rFonts w:ascii="仿宋_GB2312" w:hAnsi="华文仿宋" w:eastAsia="仿宋_GB2312"/>
          <w:color w:val="000000" w:themeColor="text1"/>
          <w:sz w:val="32"/>
          <w:szCs w:val="32"/>
          <w14:textFill>
            <w14:solidFill>
              <w14:schemeClr w14:val="tx1"/>
            </w14:solidFill>
          </w14:textFill>
        </w:rPr>
      </w:pPr>
      <w:r>
        <w:rPr>
          <w:rFonts w:hint="eastAsia" w:ascii="仿宋_GB2312" w:hAnsi="华文仿宋" w:eastAsia="仿宋_GB2312"/>
          <w:color w:val="000000" w:themeColor="text1"/>
          <w:sz w:val="32"/>
          <w:szCs w:val="32"/>
          <w14:textFill>
            <w14:solidFill>
              <w14:schemeClr w14:val="tx1"/>
            </w14:solidFill>
          </w14:textFill>
        </w:rPr>
        <w:t>（1）本校参加测试学员汇总表（格式见附件4），其中“序号”项从001开始编排。</w:t>
      </w:r>
    </w:p>
    <w:p>
      <w:pPr>
        <w:spacing w:line="600" w:lineRule="exact"/>
        <w:ind w:firstLine="640" w:firstLineChars="200"/>
        <w:jc w:val="left"/>
        <w:rPr>
          <w:rFonts w:ascii="仿宋_GB2312" w:hAnsi="华文仿宋" w:eastAsia="仿宋_GB2312"/>
          <w:color w:val="000000" w:themeColor="text1"/>
          <w:sz w:val="32"/>
          <w:szCs w:val="32"/>
          <w14:textFill>
            <w14:solidFill>
              <w14:schemeClr w14:val="tx1"/>
            </w14:solidFill>
          </w14:textFill>
        </w:rPr>
      </w:pPr>
      <w:r>
        <w:rPr>
          <w:rFonts w:hint="eastAsia" w:ascii="仿宋_GB2312" w:hAnsi="华文仿宋" w:eastAsia="仿宋_GB2312"/>
          <w:color w:val="000000" w:themeColor="text1"/>
          <w:sz w:val="32"/>
          <w:szCs w:val="32"/>
          <w14:textFill>
            <w14:solidFill>
              <w14:schemeClr w14:val="tx1"/>
            </w14:solidFill>
          </w14:textFill>
        </w:rPr>
        <w:t>（2）本校参加测试学员的电子材料。每位学员单独建立一个文件夹，并在文件夹名称前加编与汇总表一致的序号，即“序号+校名+姓名”格式；若是申报外语、音乐、体育学科的，文件夹名称格式为“学</w:t>
      </w:r>
      <w:r>
        <w:rPr>
          <w:rFonts w:ascii="仿宋_GB2312" w:hAnsi="华文仿宋" w:eastAsia="仿宋_GB2312"/>
          <w:color w:val="000000" w:themeColor="text1"/>
          <w:sz w:val="32"/>
          <w:szCs w:val="32"/>
          <w14:textFill>
            <w14:solidFill>
              <w14:schemeClr w14:val="tx1"/>
            </w14:solidFill>
          </w14:textFill>
        </w:rPr>
        <w:t>科</w:t>
      </w:r>
      <w:r>
        <w:rPr>
          <w:rFonts w:hint="eastAsia" w:ascii="仿宋_GB2312" w:hAnsi="华文仿宋" w:eastAsia="仿宋_GB2312"/>
          <w:color w:val="000000" w:themeColor="text1"/>
          <w:sz w:val="32"/>
          <w:szCs w:val="32"/>
          <w14:textFill>
            <w14:solidFill>
              <w14:schemeClr w14:val="tx1"/>
            </w14:solidFill>
          </w14:textFill>
        </w:rPr>
        <w:t>+序号+校名+姓名”。</w:t>
      </w:r>
    </w:p>
    <w:p>
      <w:pPr>
        <w:spacing w:line="600" w:lineRule="exact"/>
        <w:ind w:firstLine="640" w:firstLineChars="200"/>
        <w:jc w:val="left"/>
        <w:rPr>
          <w:rFonts w:ascii="仿宋_GB2312" w:hAnsi="华文仿宋" w:eastAsia="仿宋_GB2312"/>
          <w:color w:val="000000" w:themeColor="text1"/>
          <w:sz w:val="32"/>
          <w:szCs w:val="32"/>
          <w14:textFill>
            <w14:solidFill>
              <w14:schemeClr w14:val="tx1"/>
            </w14:solidFill>
          </w14:textFill>
        </w:rPr>
      </w:pPr>
      <w:r>
        <w:rPr>
          <w:rFonts w:hint="eastAsia" w:ascii="仿宋_GB2312" w:hAnsi="华文仿宋" w:eastAsia="仿宋_GB2312"/>
          <w:color w:val="000000" w:themeColor="text1"/>
          <w:sz w:val="32"/>
          <w:szCs w:val="32"/>
          <w14:textFill>
            <w14:solidFill>
              <w14:schemeClr w14:val="tx1"/>
            </w14:solidFill>
          </w14:textFill>
        </w:rPr>
        <w:t>以上电子材料统一拷贝在同一个U盘。</w:t>
      </w:r>
    </w:p>
    <w:p>
      <w:pPr>
        <w:spacing w:line="600" w:lineRule="exact"/>
        <w:ind w:firstLine="640" w:firstLineChars="200"/>
        <w:jc w:val="left"/>
        <w:rPr>
          <w:rFonts w:ascii="仿宋_GB2312" w:hAnsi="华文仿宋" w:eastAsia="仿宋_GB2312"/>
          <w:bCs/>
          <w:color w:val="000000" w:themeColor="text1"/>
          <w:sz w:val="32"/>
          <w:szCs w:val="32"/>
          <w14:textFill>
            <w14:solidFill>
              <w14:schemeClr w14:val="tx1"/>
            </w14:solidFill>
          </w14:textFill>
        </w:rPr>
      </w:pPr>
      <w:r>
        <w:rPr>
          <w:rFonts w:hint="eastAsia" w:ascii="仿宋_GB2312" w:hAnsi="华文仿宋" w:eastAsia="仿宋_GB2312"/>
          <w:bCs/>
          <w:color w:val="000000" w:themeColor="text1"/>
          <w:sz w:val="32"/>
          <w:szCs w:val="32"/>
          <w14:textFill>
            <w14:solidFill>
              <w14:schemeClr w14:val="tx1"/>
            </w14:solidFill>
          </w14:textFill>
        </w:rPr>
        <w:t>2.纸质版</w:t>
      </w:r>
    </w:p>
    <w:p>
      <w:pPr>
        <w:spacing w:line="600" w:lineRule="exact"/>
        <w:ind w:firstLine="640" w:firstLineChars="200"/>
        <w:jc w:val="left"/>
        <w:rPr>
          <w:rFonts w:ascii="仿宋_GB2312" w:hAnsi="华文仿宋" w:eastAsia="仿宋_GB2312"/>
          <w:color w:val="000000" w:themeColor="text1"/>
          <w:sz w:val="32"/>
          <w:szCs w:val="32"/>
          <w14:textFill>
            <w14:solidFill>
              <w14:schemeClr w14:val="tx1"/>
            </w14:solidFill>
          </w14:textFill>
        </w:rPr>
      </w:pPr>
      <w:r>
        <w:rPr>
          <w:rFonts w:hint="eastAsia" w:ascii="仿宋_GB2312" w:hAnsi="华文仿宋" w:eastAsia="仿宋_GB2312"/>
          <w:color w:val="000000" w:themeColor="text1"/>
          <w:sz w:val="32"/>
          <w:szCs w:val="32"/>
          <w14:textFill>
            <w14:solidFill>
              <w14:schemeClr w14:val="tx1"/>
            </w14:solidFill>
          </w14:textFill>
        </w:rPr>
        <w:t>（1）本校参加测试学员汇总表（与电子版内容一致，并加盖学校公章）。</w:t>
      </w:r>
    </w:p>
    <w:p>
      <w:pPr>
        <w:spacing w:line="600" w:lineRule="exact"/>
        <w:ind w:firstLine="640" w:firstLineChars="200"/>
        <w:jc w:val="left"/>
        <w:rPr>
          <w:rFonts w:ascii="仿宋_GB2312" w:hAnsi="华文仿宋" w:eastAsia="仿宋_GB2312"/>
          <w:color w:val="000000" w:themeColor="text1"/>
          <w:sz w:val="32"/>
          <w:szCs w:val="32"/>
          <w14:textFill>
            <w14:solidFill>
              <w14:schemeClr w14:val="tx1"/>
            </w14:solidFill>
          </w14:textFill>
        </w:rPr>
      </w:pPr>
      <w:r>
        <w:rPr>
          <w:rFonts w:hint="eastAsia" w:ascii="仿宋_GB2312" w:hAnsi="华文仿宋" w:eastAsia="仿宋_GB2312"/>
          <w:color w:val="000000" w:themeColor="text1"/>
          <w:sz w:val="32"/>
          <w:szCs w:val="32"/>
          <w14:textFill>
            <w14:solidFill>
              <w14:schemeClr w14:val="tx1"/>
            </w14:solidFill>
          </w14:textFill>
        </w:rPr>
        <w:t>（2）本校参加测试每位学员的身份证复印件（</w:t>
      </w:r>
      <w:r>
        <w:rPr>
          <w:rFonts w:hint="eastAsia" w:ascii="仿宋_GB2312" w:eastAsia="仿宋_GB2312"/>
          <w:bCs/>
          <w:color w:val="000000" w:themeColor="text1"/>
          <w:sz w:val="32"/>
          <w:szCs w:val="32"/>
          <w14:textFill>
            <w14:solidFill>
              <w14:schemeClr w14:val="tx1"/>
            </w14:solidFill>
          </w14:textFill>
        </w:rPr>
        <w:t>按汇总表的名单顺序排好</w:t>
      </w:r>
      <w:r>
        <w:rPr>
          <w:rFonts w:hint="eastAsia" w:ascii="仿宋_GB2312" w:hAnsi="华文仿宋" w:eastAsia="仿宋_GB2312"/>
          <w:color w:val="000000" w:themeColor="text1"/>
          <w:sz w:val="32"/>
          <w:szCs w:val="32"/>
          <w14:textFill>
            <w14:solidFill>
              <w14:schemeClr w14:val="tx1"/>
            </w14:solidFill>
          </w14:textFill>
        </w:rPr>
        <w:t>）。</w:t>
      </w:r>
    </w:p>
    <w:p>
      <w:pPr>
        <w:spacing w:line="600" w:lineRule="exact"/>
        <w:ind w:firstLine="640" w:firstLineChars="200"/>
        <w:jc w:val="left"/>
        <w:rPr>
          <w:rFonts w:ascii="仿宋_GB2312" w:hAnsi="华文仿宋" w:eastAsia="仿宋_GB2312"/>
          <w:color w:val="000000" w:themeColor="text1"/>
          <w:sz w:val="32"/>
          <w:szCs w:val="32"/>
          <w14:textFill>
            <w14:solidFill>
              <w14:schemeClr w14:val="tx1"/>
            </w14:solidFill>
          </w14:textFill>
        </w:rPr>
      </w:pPr>
      <w:r>
        <w:rPr>
          <w:rFonts w:hint="eastAsia" w:ascii="仿宋_GB2312" w:hAnsi="华文仿宋" w:eastAsia="仿宋_GB2312"/>
          <w:color w:val="000000" w:themeColor="text1"/>
          <w:sz w:val="32"/>
          <w:szCs w:val="32"/>
          <w14:textFill>
            <w14:solidFill>
              <w14:schemeClr w14:val="tx1"/>
            </w14:solidFill>
          </w14:textFill>
        </w:rPr>
        <w:t>（3）《福建省高校教师教育教学基本素质和能力测试表》（每位学员一式4份，须加盖学校公章，</w:t>
      </w:r>
      <w:r>
        <w:rPr>
          <w:rFonts w:hint="eastAsia" w:ascii="仿宋_GB2312" w:eastAsia="仿宋_GB2312"/>
          <w:bCs/>
          <w:color w:val="000000" w:themeColor="text1"/>
          <w:sz w:val="32"/>
          <w:szCs w:val="32"/>
          <w14:textFill>
            <w14:solidFill>
              <w14:schemeClr w14:val="tx1"/>
            </w14:solidFill>
          </w14:textFill>
        </w:rPr>
        <w:t>按汇总表的名单顺序排好</w:t>
      </w:r>
      <w:r>
        <w:rPr>
          <w:rFonts w:hint="eastAsia" w:ascii="仿宋_GB2312" w:hAnsi="华文仿宋" w:eastAsia="仿宋_GB2312"/>
          <w:color w:val="000000" w:themeColor="text1"/>
          <w:sz w:val="32"/>
          <w:szCs w:val="32"/>
          <w14:textFill>
            <w14:solidFill>
              <w14:schemeClr w14:val="tx1"/>
            </w14:solidFill>
          </w14:textFill>
        </w:rPr>
        <w:t>）。</w:t>
      </w:r>
    </w:p>
    <w:p>
      <w:pPr>
        <w:spacing w:line="600" w:lineRule="exact"/>
        <w:ind w:firstLine="640" w:firstLineChars="200"/>
        <w:jc w:val="left"/>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四、提交时间</w:t>
      </w:r>
    </w:p>
    <w:p>
      <w:pPr>
        <w:spacing w:line="600" w:lineRule="exact"/>
        <w:ind w:firstLine="640" w:firstLineChars="200"/>
        <w:jc w:val="left"/>
        <w:rPr>
          <w:rFonts w:ascii="仿宋_GB2312" w:eastAsia="仿宋_GB2312" w:hAnsiTheme="minorEastAsia"/>
          <w:sz w:val="32"/>
          <w:szCs w:val="32"/>
        </w:rPr>
      </w:pPr>
      <w:r>
        <w:rPr>
          <w:rFonts w:hint="eastAsia" w:ascii="仿宋_GB2312" w:eastAsia="仿宋_GB2312" w:hAnsiTheme="minorEastAsia"/>
          <w:sz w:val="32"/>
          <w:szCs w:val="32"/>
        </w:rPr>
        <w:t>本期测试工作分两批进行，请各相关高校人事处按不同时间节点分批收集报送材料。</w:t>
      </w:r>
    </w:p>
    <w:p>
      <w:pPr>
        <w:numPr>
          <w:ilvl w:val="0"/>
          <w:numId w:val="1"/>
        </w:numPr>
        <w:spacing w:line="600" w:lineRule="exact"/>
        <w:ind w:firstLine="640" w:firstLineChars="200"/>
        <w:jc w:val="left"/>
        <w:rPr>
          <w:rFonts w:hint="eastAsia" w:ascii="仿宋_GB2312" w:eastAsia="仿宋_GB2312" w:hAnsiTheme="minorEastAsia"/>
          <w:color w:val="FF0000"/>
          <w:sz w:val="32"/>
          <w:szCs w:val="32"/>
        </w:rPr>
      </w:pPr>
      <w:r>
        <w:rPr>
          <w:rFonts w:hint="eastAsia" w:ascii="仿宋_GB2312" w:eastAsia="仿宋_GB2312" w:hAnsiTheme="minorEastAsia"/>
          <w:color w:val="FF0000"/>
          <w:sz w:val="32"/>
          <w:szCs w:val="32"/>
        </w:rPr>
        <w:t>第</w:t>
      </w:r>
      <w:r>
        <w:rPr>
          <w:rFonts w:ascii="仿宋_GB2312" w:eastAsia="仿宋_GB2312" w:hAnsiTheme="minorEastAsia"/>
          <w:color w:val="FF0000"/>
          <w:sz w:val="32"/>
          <w:szCs w:val="32"/>
        </w:rPr>
        <w:t>一批次</w:t>
      </w:r>
      <w:r>
        <w:rPr>
          <w:rFonts w:hint="eastAsia" w:ascii="仿宋_GB2312" w:eastAsia="仿宋_GB2312" w:hAnsiTheme="minorEastAsia"/>
          <w:color w:val="FF0000"/>
          <w:sz w:val="32"/>
          <w:szCs w:val="32"/>
        </w:rPr>
        <w:t>：</w:t>
      </w:r>
      <w:r>
        <w:rPr>
          <w:rFonts w:hint="eastAsia" w:ascii="仿宋_GB2312" w:eastAsia="仿宋_GB2312" w:hAnsiTheme="minorEastAsia"/>
          <w:sz w:val="32"/>
          <w:szCs w:val="32"/>
        </w:rPr>
        <w:t>测试</w:t>
      </w:r>
      <w:r>
        <w:rPr>
          <w:rFonts w:ascii="仿宋_GB2312" w:eastAsia="仿宋_GB2312" w:hAnsiTheme="minorEastAsia"/>
          <w:sz w:val="32"/>
          <w:szCs w:val="32"/>
        </w:rPr>
        <w:t>对象</w:t>
      </w:r>
      <w:r>
        <w:rPr>
          <w:rFonts w:hint="eastAsia" w:ascii="仿宋_GB2312" w:eastAsia="仿宋_GB2312" w:hAnsiTheme="minorEastAsia"/>
          <w:sz w:val="32"/>
          <w:szCs w:val="32"/>
        </w:rPr>
        <w:t>为</w:t>
      </w:r>
      <w:r>
        <w:rPr>
          <w:rFonts w:ascii="仿宋_GB2312" w:eastAsia="仿宋_GB2312" w:hAnsiTheme="minorEastAsia"/>
          <w:sz w:val="32"/>
          <w:szCs w:val="32"/>
        </w:rPr>
        <w:t>已经向</w:t>
      </w:r>
      <w:r>
        <w:rPr>
          <w:rFonts w:hint="eastAsia" w:ascii="仿宋_GB2312" w:eastAsia="仿宋_GB2312" w:hAnsiTheme="minorEastAsia"/>
          <w:sz w:val="32"/>
          <w:szCs w:val="32"/>
        </w:rPr>
        <w:t>教育部中国教师资格官方网申请今年秋季高校教师资格证的学员（申请</w:t>
      </w:r>
      <w:r>
        <w:rPr>
          <w:rFonts w:ascii="仿宋_GB2312" w:eastAsia="仿宋_GB2312" w:hAnsiTheme="minorEastAsia"/>
          <w:sz w:val="32"/>
          <w:szCs w:val="32"/>
        </w:rPr>
        <w:t>资格</w:t>
      </w:r>
      <w:r>
        <w:rPr>
          <w:rFonts w:hint="eastAsia" w:ascii="仿宋_GB2312" w:eastAsia="仿宋_GB2312" w:hAnsiTheme="minorEastAsia"/>
          <w:sz w:val="32"/>
          <w:szCs w:val="32"/>
        </w:rPr>
        <w:t>认</w:t>
      </w:r>
      <w:r>
        <w:rPr>
          <w:rFonts w:ascii="仿宋_GB2312" w:eastAsia="仿宋_GB2312" w:hAnsiTheme="minorEastAsia"/>
          <w:sz w:val="32"/>
          <w:szCs w:val="32"/>
        </w:rPr>
        <w:t>定的</w:t>
      </w:r>
      <w:r>
        <w:rPr>
          <w:rFonts w:hint="eastAsia" w:ascii="仿宋_GB2312" w:eastAsia="仿宋_GB2312" w:hAnsiTheme="minorEastAsia"/>
          <w:sz w:val="32"/>
          <w:szCs w:val="32"/>
        </w:rPr>
        <w:t>其它</w:t>
      </w:r>
      <w:r>
        <w:rPr>
          <w:rFonts w:ascii="仿宋_GB2312" w:eastAsia="仿宋_GB2312" w:hAnsiTheme="minorEastAsia"/>
          <w:sz w:val="32"/>
          <w:szCs w:val="32"/>
        </w:rPr>
        <w:t>材料</w:t>
      </w:r>
      <w:r>
        <w:rPr>
          <w:rFonts w:hint="eastAsia" w:ascii="仿宋_GB2312" w:eastAsia="仿宋_GB2312" w:hAnsiTheme="minorEastAsia"/>
          <w:sz w:val="32"/>
          <w:szCs w:val="32"/>
        </w:rPr>
        <w:t>要</w:t>
      </w:r>
      <w:r>
        <w:rPr>
          <w:rFonts w:ascii="仿宋_GB2312" w:eastAsia="仿宋_GB2312" w:hAnsiTheme="minorEastAsia"/>
          <w:sz w:val="32"/>
          <w:szCs w:val="32"/>
        </w:rPr>
        <w:t>齐全，</w:t>
      </w:r>
      <w:r>
        <w:rPr>
          <w:rFonts w:hint="eastAsia" w:ascii="仿宋_GB2312" w:eastAsia="仿宋_GB2312" w:hAnsiTheme="minorEastAsia"/>
          <w:sz w:val="32"/>
          <w:szCs w:val="32"/>
        </w:rPr>
        <w:t>省教育厅行政服务中心届时会提供具体名单）。此类学员务必尽快向本校人事处提交测试所需材料</w:t>
      </w:r>
      <w:r>
        <w:rPr>
          <w:rFonts w:ascii="仿宋_GB2312" w:hAnsi="华文仿宋" w:eastAsia="仿宋_GB2312"/>
          <w:color w:val="000000" w:themeColor="text1"/>
          <w:sz w:val="32"/>
          <w:szCs w:val="32"/>
          <w14:textFill>
            <w14:solidFill>
              <w14:schemeClr w14:val="tx1"/>
            </w14:solidFill>
          </w14:textFill>
        </w:rPr>
        <w:t>，</w:t>
      </w:r>
      <w:r>
        <w:rPr>
          <w:rFonts w:hint="eastAsia" w:ascii="仿宋_GB2312" w:hAnsi="华文仿宋" w:eastAsia="仿宋_GB2312"/>
          <w:color w:val="FF0000"/>
          <w:sz w:val="32"/>
          <w:szCs w:val="32"/>
        </w:rPr>
        <w:t>由各校</w:t>
      </w:r>
      <w:r>
        <w:rPr>
          <w:rFonts w:ascii="仿宋_GB2312" w:eastAsia="仿宋_GB2312" w:hAnsiTheme="minorEastAsia"/>
          <w:color w:val="FF0000"/>
          <w:sz w:val="32"/>
          <w:szCs w:val="32"/>
        </w:rPr>
        <w:t>人事处</w:t>
      </w:r>
      <w:r>
        <w:rPr>
          <w:rFonts w:hint="eastAsia" w:ascii="仿宋_GB2312" w:eastAsia="仿宋_GB2312" w:hAnsiTheme="minorEastAsia"/>
          <w:color w:val="FF0000"/>
          <w:sz w:val="32"/>
          <w:szCs w:val="32"/>
        </w:rPr>
        <w:t>于2022年9月29日前统一</w:t>
      </w:r>
      <w:r>
        <w:rPr>
          <w:rFonts w:ascii="仿宋_GB2312" w:eastAsia="仿宋_GB2312" w:hAnsiTheme="minorEastAsia"/>
          <w:color w:val="FF0000"/>
          <w:sz w:val="32"/>
          <w:szCs w:val="32"/>
        </w:rPr>
        <w:t>邮寄，</w:t>
      </w:r>
      <w:r>
        <w:rPr>
          <w:rFonts w:hint="eastAsia" w:ascii="仿宋_GB2312" w:eastAsia="仿宋_GB2312" w:hAnsiTheme="minorEastAsia"/>
          <w:color w:val="FF0000"/>
          <w:sz w:val="32"/>
          <w:szCs w:val="32"/>
        </w:rPr>
        <w:t>加急安排</w:t>
      </w:r>
      <w:r>
        <w:rPr>
          <w:rFonts w:ascii="仿宋_GB2312" w:eastAsia="仿宋_GB2312" w:hAnsiTheme="minorEastAsia"/>
          <w:color w:val="FF0000"/>
          <w:sz w:val="32"/>
          <w:szCs w:val="32"/>
        </w:rPr>
        <w:t>评审</w:t>
      </w:r>
      <w:r>
        <w:rPr>
          <w:rFonts w:hint="eastAsia" w:ascii="仿宋_GB2312" w:eastAsia="仿宋_GB2312" w:hAnsiTheme="minorEastAsia"/>
          <w:color w:val="FF0000"/>
          <w:sz w:val="32"/>
          <w:szCs w:val="32"/>
        </w:rPr>
        <w:t>。</w:t>
      </w:r>
    </w:p>
    <w:p>
      <w:pPr>
        <w:numPr>
          <w:ilvl w:val="0"/>
          <w:numId w:val="1"/>
        </w:numPr>
        <w:spacing w:line="600" w:lineRule="exact"/>
        <w:ind w:firstLine="640" w:firstLineChars="200"/>
        <w:jc w:val="left"/>
        <w:rPr>
          <w:rFonts w:hint="eastAsia" w:ascii="仿宋_GB2312" w:eastAsia="仿宋_GB2312" w:hAnsiTheme="minorEastAsia"/>
          <w:color w:val="FF0000"/>
          <w:sz w:val="32"/>
          <w:szCs w:val="32"/>
        </w:rPr>
      </w:pPr>
    </w:p>
    <w:p>
      <w:pPr>
        <w:spacing w:line="600" w:lineRule="exact"/>
        <w:jc w:val="left"/>
        <w:rPr>
          <w:rFonts w:ascii="黑体" w:hAnsi="黑体" w:eastAsia="仿宋_GB2312"/>
          <w:color w:val="000000" w:themeColor="text1"/>
          <w:sz w:val="32"/>
          <w:szCs w:val="32"/>
          <w14:textFill>
            <w14:solidFill>
              <w14:schemeClr w14:val="tx1"/>
            </w14:solidFill>
          </w14:textFill>
        </w:rPr>
      </w:pPr>
      <w:r>
        <w:rPr>
          <w:rFonts w:hint="eastAsia" w:ascii="仿宋_GB2312" w:eastAsia="仿宋_GB2312" w:hAnsiTheme="minorEastAsia"/>
          <w:sz w:val="32"/>
          <w:szCs w:val="32"/>
        </w:rPr>
        <w:t xml:space="preserve">    2.第二</w:t>
      </w:r>
      <w:r>
        <w:rPr>
          <w:rFonts w:ascii="仿宋_GB2312" w:eastAsia="仿宋_GB2312" w:hAnsiTheme="minorEastAsia"/>
          <w:sz w:val="32"/>
          <w:szCs w:val="32"/>
        </w:rPr>
        <w:t>批次</w:t>
      </w:r>
      <w:r>
        <w:rPr>
          <w:rFonts w:hint="eastAsia" w:ascii="仿宋_GB2312" w:eastAsia="仿宋_GB2312" w:hAnsiTheme="minorEastAsia"/>
          <w:sz w:val="32"/>
          <w:szCs w:val="32"/>
        </w:rPr>
        <w:t>：测</w:t>
      </w:r>
      <w:r>
        <w:rPr>
          <w:rFonts w:ascii="仿宋_GB2312" w:eastAsia="仿宋_GB2312" w:hAnsiTheme="minorEastAsia"/>
          <w:sz w:val="32"/>
          <w:szCs w:val="32"/>
        </w:rPr>
        <w:t>试对象</w:t>
      </w:r>
      <w:r>
        <w:rPr>
          <w:rFonts w:hint="eastAsia" w:ascii="仿宋_GB2312" w:eastAsia="仿宋_GB2312" w:hAnsiTheme="minorEastAsia"/>
          <w:sz w:val="32"/>
          <w:szCs w:val="32"/>
        </w:rPr>
        <w:t>为明年及以后申请高校教师资格证的学员。我中心将根据工作进展情况，尽量安排在本学期末进行评审。此类学员务必及时向本校人事处提交测试所需材料，由各校人事处于2022年</w:t>
      </w:r>
      <w:r>
        <w:rPr>
          <w:rFonts w:hint="eastAsia" w:ascii="仿宋_GB2312" w:hAnsi="华文仿宋" w:eastAsia="仿宋_GB2312"/>
          <w:color w:val="000000" w:themeColor="text1"/>
          <w:sz w:val="32"/>
          <w:szCs w:val="32"/>
          <w14:textFill>
            <w14:solidFill>
              <w14:schemeClr w14:val="tx1"/>
            </w14:solidFill>
          </w14:textFill>
        </w:rPr>
        <w:t>10月20日前收齐统一邮</w:t>
      </w:r>
      <w:r>
        <w:rPr>
          <w:rFonts w:ascii="仿宋_GB2312" w:hAnsi="华文仿宋" w:eastAsia="仿宋_GB2312"/>
          <w:color w:val="000000" w:themeColor="text1"/>
          <w:sz w:val="32"/>
          <w:szCs w:val="32"/>
          <w14:textFill>
            <w14:solidFill>
              <w14:schemeClr w14:val="tx1"/>
            </w14:solidFill>
          </w14:textFill>
        </w:rPr>
        <w:t>寄</w:t>
      </w:r>
      <w:r>
        <w:rPr>
          <w:rFonts w:hint="eastAsia" w:ascii="仿宋_GB2312" w:hAnsi="华文仿宋" w:eastAsia="仿宋_GB2312"/>
          <w:color w:val="000000" w:themeColor="text1"/>
          <w:sz w:val="32"/>
          <w:szCs w:val="32"/>
          <w14:textFill>
            <w14:solidFill>
              <w14:schemeClr w14:val="tx1"/>
            </w14:solidFill>
          </w14:textFill>
        </w:rPr>
        <w:t>。</w:t>
      </w:r>
    </w:p>
    <w:p>
      <w:pPr>
        <w:spacing w:line="600" w:lineRule="exact"/>
        <w:ind w:firstLine="640" w:firstLineChars="200"/>
        <w:jc w:val="left"/>
        <w:rPr>
          <w:rFonts w:ascii="仿宋_GB2312" w:hAnsi="华文仿宋" w:eastAsia="仿宋_GB2312"/>
          <w:color w:val="000000" w:themeColor="text1"/>
          <w:sz w:val="32"/>
          <w:szCs w:val="32"/>
          <w14:textFill>
            <w14:solidFill>
              <w14:schemeClr w14:val="tx1"/>
            </w14:solidFill>
          </w14:textFill>
        </w:rPr>
      </w:pPr>
      <w:r>
        <w:rPr>
          <w:rFonts w:hint="eastAsia" w:ascii="仿宋_GB2312" w:hAnsi="华文仿宋" w:eastAsia="仿宋_GB2312"/>
          <w:color w:val="000000" w:themeColor="text1"/>
          <w:sz w:val="32"/>
          <w:szCs w:val="32"/>
          <w14:textFill>
            <w14:solidFill>
              <w14:schemeClr w14:val="tx1"/>
            </w14:solidFill>
          </w14:textFill>
        </w:rPr>
        <w:t>由于时间紧迫，请各校人事处注意将第一批参加测试学员的材料先行寄出。</w:t>
      </w:r>
    </w:p>
    <w:p>
      <w:pPr>
        <w:spacing w:line="600" w:lineRule="exact"/>
        <w:ind w:firstLine="640" w:firstLineChars="200"/>
        <w:jc w:val="left"/>
        <w:rPr>
          <w:rFonts w:ascii="仿宋_GB2312" w:hAnsi="华文仿宋" w:eastAsia="仿宋_GB2312"/>
          <w:color w:val="000000" w:themeColor="text1"/>
          <w:sz w:val="32"/>
          <w:szCs w:val="32"/>
          <w14:textFill>
            <w14:solidFill>
              <w14:schemeClr w14:val="tx1"/>
            </w14:solidFill>
          </w14:textFill>
        </w:rPr>
      </w:pPr>
      <w:r>
        <w:rPr>
          <w:rFonts w:hint="eastAsia" w:ascii="仿宋_GB2312" w:hAnsi="华文仿宋" w:eastAsia="仿宋_GB2312"/>
          <w:color w:val="000000" w:themeColor="text1"/>
          <w:sz w:val="32"/>
          <w:szCs w:val="32"/>
          <w14:textFill>
            <w14:solidFill>
              <w14:schemeClr w14:val="tx1"/>
            </w14:solidFill>
          </w14:textFill>
        </w:rPr>
        <w:t>邮递地址：福州市仓山区对湖路75号 福建省高等学校师资培训中心，联系人：陈</w:t>
      </w:r>
      <w:r>
        <w:rPr>
          <w:rFonts w:ascii="仿宋_GB2312" w:hAnsi="华文仿宋" w:eastAsia="仿宋_GB2312"/>
          <w:color w:val="000000" w:themeColor="text1"/>
          <w:sz w:val="32"/>
          <w:szCs w:val="32"/>
          <w14:textFill>
            <w14:solidFill>
              <w14:schemeClr w14:val="tx1"/>
            </w14:solidFill>
          </w14:textFill>
        </w:rPr>
        <w:t>旸、</w:t>
      </w:r>
      <w:r>
        <w:rPr>
          <w:rFonts w:hint="eastAsia" w:ascii="仿宋_GB2312" w:hAnsi="华文仿宋" w:eastAsia="仿宋_GB2312"/>
          <w:color w:val="000000" w:themeColor="text1"/>
          <w:sz w:val="32"/>
          <w:szCs w:val="32"/>
          <w14:textFill>
            <w14:solidFill>
              <w14:schemeClr w14:val="tx1"/>
            </w14:solidFill>
          </w14:textFill>
        </w:rPr>
        <w:t>关碧</w:t>
      </w:r>
      <w:r>
        <w:rPr>
          <w:rFonts w:ascii="仿宋_GB2312" w:hAnsi="华文仿宋" w:eastAsia="仿宋_GB2312"/>
          <w:color w:val="000000" w:themeColor="text1"/>
          <w:sz w:val="32"/>
          <w:szCs w:val="32"/>
          <w14:textFill>
            <w14:solidFill>
              <w14:schemeClr w14:val="tx1"/>
            </w14:solidFill>
          </w14:textFill>
        </w:rPr>
        <w:t>琪</w:t>
      </w:r>
      <w:r>
        <w:rPr>
          <w:rFonts w:hint="eastAsia" w:ascii="仿宋_GB2312" w:hAnsi="华文仿宋" w:eastAsia="仿宋_GB2312"/>
          <w:color w:val="000000" w:themeColor="text1"/>
          <w:sz w:val="32"/>
          <w:szCs w:val="32"/>
          <w14:textFill>
            <w14:solidFill>
              <w14:schemeClr w14:val="tx1"/>
            </w14:solidFill>
          </w14:textFill>
        </w:rPr>
        <w:t>，联系电话：0591-83440494。</w:t>
      </w:r>
    </w:p>
    <w:p>
      <w:pPr>
        <w:spacing w:line="600" w:lineRule="exact"/>
        <w:ind w:firstLine="640" w:firstLineChars="200"/>
        <w:jc w:val="left"/>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五、重要提醒</w:t>
      </w:r>
    </w:p>
    <w:p>
      <w:pPr>
        <w:spacing w:line="6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1.关于测试方式。原则上，高校教师教育教学基本素质和能力测试采取线下现场测试的方式进行。因疫情防控等客观原因，可适当调整测试方式。</w:t>
      </w:r>
    </w:p>
    <w:p>
      <w:pPr>
        <w:spacing w:line="600"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2.关于测试时间。</w:t>
      </w:r>
      <w:r>
        <w:rPr>
          <w:rFonts w:hint="eastAsia" w:ascii="仿宋_GB2312" w:hAnsi="仿宋_GB2312" w:eastAsia="仿宋_GB2312" w:cs="仿宋_GB2312"/>
          <w:color w:val="000000" w:themeColor="text1"/>
          <w:sz w:val="32"/>
          <w:szCs w:val="32"/>
          <w14:textFill>
            <w14:solidFill>
              <w14:schemeClr w14:val="tx1"/>
            </w14:solidFill>
          </w14:textFill>
        </w:rPr>
        <w:t>每年开展2次测试工作，分别在春季和秋季各开展1次。</w:t>
      </w:r>
      <w:r>
        <w:rPr>
          <w:rFonts w:hint="eastAsia" w:ascii="仿宋_GB2312" w:hAnsi="仿宋_GB2312" w:eastAsia="仿宋_GB2312" w:cs="仿宋_GB2312"/>
          <w:sz w:val="32"/>
          <w:szCs w:val="32"/>
        </w:rPr>
        <w:t>因受报名人数、场所、设备及疫情防控等多种因素影响，每年春秋两季测试的具体举办时间会有微调。</w:t>
      </w:r>
    </w:p>
    <w:p>
      <w:pPr>
        <w:spacing w:line="60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3.关于申请教师资格证。从2023年开始，春秋两季测试工作无法确保在当季高校教师资格证认定开始前完成，请学员合理规划参加测试的时间，至少在申请高校教师资格认定的前半年参加测试。如：拟参加当年秋季的高校教师资格认定，最迟须报名参加当年春季的测试。</w:t>
      </w:r>
    </w:p>
    <w:p>
      <w:pPr>
        <w:spacing w:line="600" w:lineRule="exact"/>
        <w:ind w:firstLine="645"/>
        <w:rPr>
          <w:rFonts w:ascii="仿宋" w:hAnsi="仿宋" w:eastAsia="仿宋" w:cs="仿宋"/>
          <w:sz w:val="32"/>
          <w:szCs w:val="32"/>
        </w:rPr>
      </w:pPr>
    </w:p>
    <w:p>
      <w:pPr>
        <w:spacing w:line="600"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附件：1.课程教学大纲（格式）</w:t>
      </w:r>
    </w:p>
    <w:p>
      <w:pPr>
        <w:spacing w:line="600"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2.教案（格式）</w:t>
      </w:r>
    </w:p>
    <w:p>
      <w:pPr>
        <w:spacing w:line="600" w:lineRule="exact"/>
        <w:ind w:left="1918" w:leftChars="304" w:hanging="1280" w:hangingChars="4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3.福建省高校教师教育教学基本素质和能力测试表（</w:t>
      </w:r>
      <w:r>
        <w:rPr>
          <w:rFonts w:hint="eastAsia" w:ascii="仿宋_GB2312" w:hAnsi="仿宋_GB2312" w:eastAsia="仿宋_GB2312" w:cs="仿宋_GB2312"/>
          <w:bCs/>
          <w:color w:val="000000" w:themeColor="text1"/>
          <w:sz w:val="32"/>
          <w:szCs w:val="32"/>
          <w14:textFill>
            <w14:solidFill>
              <w14:schemeClr w14:val="tx1"/>
            </w14:solidFill>
          </w14:textFill>
        </w:rPr>
        <w:t>传统课堂</w:t>
      </w:r>
      <w:r>
        <w:rPr>
          <w:rFonts w:hint="eastAsia" w:ascii="仿宋_GB2312" w:hAnsi="仿宋_GB2312" w:eastAsia="仿宋_GB2312" w:cs="仿宋_GB2312"/>
          <w:color w:val="000000" w:themeColor="text1"/>
          <w:sz w:val="32"/>
          <w:szCs w:val="32"/>
          <w14:textFill>
            <w14:solidFill>
              <w14:schemeClr w14:val="tx1"/>
            </w14:solidFill>
          </w14:textFill>
        </w:rPr>
        <w:t>）</w:t>
      </w:r>
    </w:p>
    <w:p>
      <w:pPr>
        <w:spacing w:line="600" w:lineRule="exact"/>
        <w:ind w:left="1918" w:leftChars="304" w:hanging="1280" w:hangingChars="4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4.</w:t>
      </w:r>
      <w:r>
        <w:rPr>
          <w:rFonts w:hint="eastAsia" w:ascii="仿宋_GB2312" w:hAnsi="仿宋_GB2312" w:eastAsia="仿宋_GB2312" w:cs="仿宋_GB2312"/>
          <w:sz w:val="32"/>
          <w:szCs w:val="32"/>
        </w:rPr>
        <w:t>福建省高校教师教育教学基本素质和能力测试人员汇总表</w:t>
      </w:r>
    </w:p>
    <w:p>
      <w:pPr>
        <w:spacing w:line="600" w:lineRule="exact"/>
        <w:jc w:val="left"/>
        <w:rPr>
          <w:rFonts w:ascii="仿宋_GB2312" w:hAnsi="仿宋_GB2312" w:eastAsia="仿宋_GB2312" w:cs="仿宋_GB2312"/>
          <w:color w:val="000000" w:themeColor="text1"/>
          <w:sz w:val="32"/>
          <w:szCs w:val="32"/>
          <w14:textFill>
            <w14:solidFill>
              <w14:schemeClr w14:val="tx1"/>
            </w14:solidFill>
          </w14:textFill>
        </w:rPr>
      </w:pPr>
    </w:p>
    <w:p>
      <w:pPr>
        <w:spacing w:line="600" w:lineRule="exact"/>
        <w:jc w:val="left"/>
        <w:rPr>
          <w:rFonts w:ascii="仿宋_GB2312" w:hAnsi="华文仿宋" w:eastAsia="仿宋_GB2312"/>
          <w:color w:val="000000" w:themeColor="text1"/>
          <w:sz w:val="32"/>
          <w:szCs w:val="32"/>
          <w14:textFill>
            <w14:solidFill>
              <w14:schemeClr w14:val="tx1"/>
            </w14:solidFill>
          </w14:textFill>
        </w:rPr>
      </w:pPr>
    </w:p>
    <w:p>
      <w:pPr>
        <w:spacing w:line="600" w:lineRule="exact"/>
        <w:jc w:val="left"/>
        <w:rPr>
          <w:rFonts w:hint="eastAsia" w:ascii="仿宋_GB2312" w:hAnsi="华文仿宋" w:eastAsia="仿宋_GB2312"/>
          <w:color w:val="000000" w:themeColor="text1"/>
          <w:sz w:val="32"/>
          <w:szCs w:val="32"/>
          <w14:textFill>
            <w14:solidFill>
              <w14:schemeClr w14:val="tx1"/>
            </w14:solidFill>
          </w14:textFill>
        </w:rPr>
      </w:pPr>
    </w:p>
    <w:p>
      <w:pPr>
        <w:spacing w:line="600" w:lineRule="exact"/>
        <w:jc w:val="left"/>
        <w:rPr>
          <w:rFonts w:ascii="仿宋_GB2312" w:hAnsi="华文仿宋" w:eastAsia="仿宋_GB2312"/>
          <w:color w:val="000000" w:themeColor="text1"/>
          <w:sz w:val="32"/>
          <w:szCs w:val="32"/>
          <w14:textFill>
            <w14:solidFill>
              <w14:schemeClr w14:val="tx1"/>
            </w14:solidFill>
          </w14:textFill>
        </w:rPr>
      </w:pPr>
      <w:r>
        <w:rPr>
          <w:rFonts w:hint="eastAsia" w:ascii="仿宋_GB2312" w:hAnsi="华文仿宋" w:eastAsia="仿宋_GB2312"/>
          <w:color w:val="000000" w:themeColor="text1"/>
          <w:sz w:val="32"/>
          <w:szCs w:val="32"/>
          <w14:textFill>
            <w14:solidFill>
              <w14:schemeClr w14:val="tx1"/>
            </w14:solidFill>
          </w14:textFill>
        </w:rPr>
        <w:t xml:space="preserve">                        福建省高等学校师资培训中心</w:t>
      </w:r>
    </w:p>
    <w:p>
      <w:pPr>
        <w:spacing w:line="600" w:lineRule="exact"/>
        <w:jc w:val="left"/>
        <w:rPr>
          <w:rFonts w:ascii="仿宋_GB2312" w:hAnsi="华文仿宋" w:eastAsia="仿宋_GB2312"/>
          <w:color w:val="000000" w:themeColor="text1"/>
          <w:sz w:val="32"/>
          <w:szCs w:val="32"/>
          <w14:textFill>
            <w14:solidFill>
              <w14:schemeClr w14:val="tx1"/>
            </w14:solidFill>
          </w14:textFill>
        </w:rPr>
      </w:pPr>
      <w:r>
        <w:rPr>
          <w:rFonts w:hint="eastAsia" w:ascii="仿宋_GB2312" w:hAnsi="华文仿宋" w:eastAsia="仿宋_GB2312"/>
          <w:color w:val="000000" w:themeColor="text1"/>
          <w:sz w:val="32"/>
          <w:szCs w:val="32"/>
          <w14:textFill>
            <w14:solidFill>
              <w14:schemeClr w14:val="tx1"/>
            </w14:solidFill>
          </w14:textFill>
        </w:rPr>
        <w:t xml:space="preserve">                             2022年9月20日</w:t>
      </w:r>
    </w:p>
    <w:p>
      <w:pPr>
        <w:spacing w:line="600" w:lineRule="exact"/>
        <w:ind w:firstLine="640" w:firstLineChars="200"/>
        <w:jc w:val="left"/>
        <w:rPr>
          <w:rFonts w:ascii="仿宋_GB2312" w:hAnsi="华文仿宋" w:eastAsia="仿宋_GB2312"/>
          <w:color w:val="000000" w:themeColor="text1"/>
          <w:sz w:val="32"/>
          <w:szCs w:val="32"/>
          <w14:textFill>
            <w14:solidFill>
              <w14:schemeClr w14:val="tx1"/>
            </w14:solidFill>
          </w14:textFill>
        </w:rPr>
      </w:pPr>
    </w:p>
    <w:p>
      <w:pPr>
        <w:spacing w:line="600" w:lineRule="exact"/>
        <w:ind w:firstLine="640" w:firstLineChars="200"/>
        <w:jc w:val="left"/>
        <w:rPr>
          <w:rFonts w:ascii="仿宋_GB2312" w:hAnsi="华文仿宋" w:eastAsia="仿宋_GB2312"/>
          <w:color w:val="000000" w:themeColor="text1"/>
          <w:sz w:val="32"/>
          <w:szCs w:val="32"/>
          <w14:textFill>
            <w14:solidFill>
              <w14:schemeClr w14:val="tx1"/>
            </w14:solidFill>
          </w14:textFill>
        </w:rPr>
      </w:pPr>
    </w:p>
    <w:p>
      <w:pPr>
        <w:spacing w:line="600" w:lineRule="exact"/>
        <w:ind w:firstLine="640" w:firstLineChars="200"/>
        <w:jc w:val="left"/>
        <w:rPr>
          <w:rFonts w:ascii="仿宋_GB2312" w:hAnsi="华文仿宋" w:eastAsia="仿宋_GB2312"/>
          <w:color w:val="000000" w:themeColor="text1"/>
          <w:sz w:val="32"/>
          <w:szCs w:val="32"/>
          <w14:textFill>
            <w14:solidFill>
              <w14:schemeClr w14:val="tx1"/>
            </w14:solidFill>
          </w14:textFill>
        </w:rPr>
      </w:pPr>
    </w:p>
    <w:p>
      <w:pPr>
        <w:spacing w:line="600" w:lineRule="exact"/>
        <w:ind w:firstLine="640" w:firstLineChars="200"/>
        <w:jc w:val="left"/>
        <w:rPr>
          <w:rFonts w:ascii="仿宋_GB2312" w:hAnsi="华文仿宋" w:eastAsia="仿宋_GB2312"/>
          <w:color w:val="000000" w:themeColor="text1"/>
          <w:sz w:val="32"/>
          <w:szCs w:val="32"/>
          <w14:textFill>
            <w14:solidFill>
              <w14:schemeClr w14:val="tx1"/>
            </w14:solidFill>
          </w14:textFill>
        </w:rPr>
      </w:pPr>
    </w:p>
    <w:p>
      <w:pPr>
        <w:spacing w:line="600" w:lineRule="exact"/>
        <w:ind w:firstLine="640" w:firstLineChars="200"/>
        <w:jc w:val="left"/>
        <w:rPr>
          <w:rFonts w:ascii="仿宋_GB2312" w:hAnsi="华文仿宋" w:eastAsia="仿宋_GB2312"/>
          <w:color w:val="000000" w:themeColor="text1"/>
          <w:sz w:val="32"/>
          <w:szCs w:val="32"/>
          <w14:textFill>
            <w14:solidFill>
              <w14:schemeClr w14:val="tx1"/>
            </w14:solidFill>
          </w14:textFill>
        </w:rPr>
      </w:pPr>
    </w:p>
    <w:p>
      <w:pPr>
        <w:spacing w:line="600" w:lineRule="exact"/>
        <w:ind w:firstLine="640" w:firstLineChars="200"/>
        <w:jc w:val="left"/>
        <w:rPr>
          <w:rFonts w:ascii="仿宋_GB2312" w:hAnsi="华文仿宋" w:eastAsia="仿宋_GB2312"/>
          <w:color w:val="000000" w:themeColor="text1"/>
          <w:sz w:val="32"/>
          <w:szCs w:val="32"/>
          <w14:textFill>
            <w14:solidFill>
              <w14:schemeClr w14:val="tx1"/>
            </w14:solidFill>
          </w14:textFill>
        </w:rPr>
      </w:pPr>
    </w:p>
    <w:p>
      <w:pPr>
        <w:spacing w:line="600" w:lineRule="exact"/>
        <w:ind w:firstLine="640" w:firstLineChars="200"/>
        <w:jc w:val="left"/>
        <w:rPr>
          <w:rFonts w:ascii="仿宋_GB2312" w:hAnsi="华文仿宋" w:eastAsia="仿宋_GB2312"/>
          <w:color w:val="000000" w:themeColor="text1"/>
          <w:sz w:val="32"/>
          <w:szCs w:val="32"/>
          <w14:textFill>
            <w14:solidFill>
              <w14:schemeClr w14:val="tx1"/>
            </w14:solidFill>
          </w14:textFill>
        </w:rPr>
      </w:pPr>
    </w:p>
    <w:p>
      <w:pPr>
        <w:spacing w:line="600" w:lineRule="exact"/>
        <w:ind w:firstLine="640" w:firstLineChars="200"/>
        <w:jc w:val="left"/>
        <w:rPr>
          <w:rFonts w:ascii="仿宋_GB2312" w:hAnsi="华文仿宋" w:eastAsia="仿宋_GB2312"/>
          <w:color w:val="000000" w:themeColor="text1"/>
          <w:sz w:val="32"/>
          <w:szCs w:val="32"/>
          <w14:textFill>
            <w14:solidFill>
              <w14:schemeClr w14:val="tx1"/>
            </w14:solidFill>
          </w14:textFill>
        </w:rPr>
      </w:pPr>
    </w:p>
    <w:p>
      <w:pPr>
        <w:spacing w:line="600" w:lineRule="exact"/>
        <w:ind w:firstLine="640" w:firstLineChars="200"/>
        <w:jc w:val="left"/>
        <w:rPr>
          <w:rFonts w:hint="eastAsia" w:ascii="仿宋_GB2312" w:hAnsi="华文仿宋" w:eastAsia="仿宋_GB2312"/>
          <w:color w:val="000000" w:themeColor="text1"/>
          <w:sz w:val="32"/>
          <w:szCs w:val="32"/>
          <w14:textFill>
            <w14:solidFill>
              <w14:schemeClr w14:val="tx1"/>
            </w14:solidFill>
          </w14:textFill>
        </w:rPr>
      </w:pPr>
    </w:p>
    <w:p>
      <w:pPr>
        <w:spacing w:line="600" w:lineRule="exact"/>
        <w:ind w:firstLine="640" w:firstLineChars="200"/>
        <w:jc w:val="left"/>
        <w:rPr>
          <w:rFonts w:ascii="仿宋_GB2312" w:hAnsi="华文仿宋" w:eastAsia="仿宋_GB2312"/>
          <w:color w:val="000000" w:themeColor="text1"/>
          <w:sz w:val="32"/>
          <w:szCs w:val="32"/>
          <w14:textFill>
            <w14:solidFill>
              <w14:schemeClr w14:val="tx1"/>
            </w14:solidFill>
          </w14:textFill>
        </w:rPr>
      </w:pPr>
    </w:p>
    <w:p>
      <w:pPr>
        <w:spacing w:line="600" w:lineRule="exact"/>
        <w:ind w:firstLine="640" w:firstLineChars="200"/>
        <w:jc w:val="left"/>
        <w:rPr>
          <w:rFonts w:ascii="仿宋_GB2312" w:hAnsi="华文仿宋" w:eastAsia="仿宋_GB2312"/>
          <w:color w:val="000000" w:themeColor="text1"/>
          <w:sz w:val="32"/>
          <w:szCs w:val="32"/>
          <w14:textFill>
            <w14:solidFill>
              <w14:schemeClr w14:val="tx1"/>
            </w14:solidFill>
          </w14:textFill>
        </w:rPr>
      </w:pPr>
    </w:p>
    <w:p>
      <w:pPr>
        <w:spacing w:line="600" w:lineRule="exact"/>
        <w:ind w:firstLine="640" w:firstLineChars="200"/>
        <w:jc w:val="left"/>
        <w:rPr>
          <w:rFonts w:ascii="仿宋_GB2312" w:hAnsi="华文仿宋" w:eastAsia="仿宋_GB2312"/>
          <w:color w:val="000000" w:themeColor="text1"/>
          <w:sz w:val="32"/>
          <w:szCs w:val="32"/>
          <w14:textFill>
            <w14:solidFill>
              <w14:schemeClr w14:val="tx1"/>
            </w14:solidFill>
          </w14:textFill>
        </w:rPr>
      </w:pPr>
    </w:p>
    <w:p>
      <w:pPr>
        <w:spacing w:line="600" w:lineRule="exact"/>
        <w:ind w:firstLine="640" w:firstLineChars="200"/>
        <w:jc w:val="left"/>
        <w:rPr>
          <w:rFonts w:ascii="仿宋_GB2312" w:hAnsi="华文仿宋" w:eastAsia="仿宋_GB2312"/>
          <w:color w:val="000000" w:themeColor="text1"/>
          <w:sz w:val="32"/>
          <w:szCs w:val="32"/>
          <w14:textFill>
            <w14:solidFill>
              <w14:schemeClr w14:val="tx1"/>
            </w14:solidFill>
          </w14:textFill>
        </w:rPr>
      </w:pPr>
    </w:p>
    <w:p>
      <w:pPr>
        <w:spacing w:line="600" w:lineRule="exact"/>
        <w:ind w:firstLine="640" w:firstLineChars="200"/>
        <w:jc w:val="left"/>
        <w:rPr>
          <w:rFonts w:ascii="仿宋_GB2312" w:hAnsi="华文仿宋" w:eastAsia="仿宋_GB2312"/>
          <w:color w:val="000000" w:themeColor="text1"/>
          <w:sz w:val="32"/>
          <w:szCs w:val="32"/>
          <w14:textFill>
            <w14:solidFill>
              <w14:schemeClr w14:val="tx1"/>
            </w14:solidFill>
          </w14:textFill>
        </w:rPr>
      </w:pPr>
    </w:p>
    <w:p>
      <w:pPr>
        <w:spacing w:line="600" w:lineRule="exact"/>
        <w:ind w:firstLine="640" w:firstLineChars="200"/>
        <w:jc w:val="left"/>
        <w:rPr>
          <w:rFonts w:ascii="仿宋_GB2312" w:hAnsi="华文仿宋" w:eastAsia="仿宋_GB2312"/>
          <w:color w:val="000000" w:themeColor="text1"/>
          <w:sz w:val="32"/>
          <w:szCs w:val="32"/>
          <w14:textFill>
            <w14:solidFill>
              <w14:schemeClr w14:val="tx1"/>
            </w14:solidFill>
          </w14:textFill>
        </w:rPr>
      </w:pPr>
    </w:p>
    <w:p>
      <w:pPr>
        <w:spacing w:line="600" w:lineRule="exact"/>
        <w:ind w:right="-355" w:rightChars="-169" w:firstLine="4960" w:firstLineChars="1550"/>
        <w:rPr>
          <w:rFonts w:ascii="仿宋_GB2312" w:eastAsia="仿宋_GB2312"/>
          <w:color w:val="000000" w:themeColor="text1"/>
          <w:sz w:val="32"/>
          <w:szCs w:val="32"/>
          <w14:textFill>
            <w14:solidFill>
              <w14:schemeClr w14:val="tx1"/>
            </w14:solidFill>
          </w14:textFill>
        </w:rPr>
      </w:pPr>
    </w:p>
    <w:tbl>
      <w:tblPr>
        <w:tblStyle w:val="7"/>
        <w:tblW w:w="0" w:type="auto"/>
        <w:tblInd w:w="0" w:type="dxa"/>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286"/>
      </w:tblGrid>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9286" w:type="dxa"/>
            <w:tcBorders>
              <w:top w:val="single" w:color="000000" w:themeColor="text1" w:sz="8" w:space="0"/>
              <w:left w:val="nil"/>
              <w:bottom w:val="single" w:color="000000" w:themeColor="text1" w:sz="8" w:space="0"/>
              <w:right w:val="nil"/>
              <w:insideH w:val="single" w:sz="8" w:space="0"/>
              <w:insideV w:val="nil"/>
            </w:tcBorders>
          </w:tcPr>
          <w:p>
            <w:pPr>
              <w:spacing w:before="0" w:after="0" w:line="600" w:lineRule="exact"/>
              <w:ind w:right="-355" w:rightChars="-169"/>
              <w:rPr>
                <w:rFonts w:ascii="仿宋_GB2312" w:hAnsi="仿宋" w:eastAsia="仿宋_GB2312"/>
                <w:b w:val="0"/>
                <w:bCs/>
                <w:color w:val="000000" w:themeColor="text1"/>
                <w:sz w:val="32"/>
                <w:szCs w:val="32"/>
                <w14:textFill>
                  <w14:solidFill>
                    <w14:schemeClr w14:val="tx1"/>
                  </w14:solidFill>
                </w14:textFill>
              </w:rPr>
            </w:pPr>
            <w:r>
              <w:rPr>
                <w:rFonts w:hint="eastAsia" w:ascii="仿宋_GB2312" w:hAnsi="仿宋" w:eastAsia="仿宋_GB2312"/>
                <w:b w:val="0"/>
                <w:bCs/>
                <w:color w:val="000000" w:themeColor="text1"/>
                <w:sz w:val="32"/>
                <w:szCs w:val="32"/>
                <w14:textFill>
                  <w14:solidFill>
                    <w14:schemeClr w14:val="tx1"/>
                  </w14:solidFill>
                </w14:textFill>
              </w:rPr>
              <w:t>福建省高等学校师资培训中心           202</w:t>
            </w:r>
            <w:r>
              <w:rPr>
                <w:rFonts w:ascii="仿宋_GB2312" w:hAnsi="仿宋" w:eastAsia="仿宋_GB2312"/>
                <w:b w:val="0"/>
                <w:bCs/>
                <w:color w:val="000000" w:themeColor="text1"/>
                <w:sz w:val="32"/>
                <w:szCs w:val="32"/>
                <w14:textFill>
                  <w14:solidFill>
                    <w14:schemeClr w14:val="tx1"/>
                  </w14:solidFill>
                </w14:textFill>
              </w:rPr>
              <w:t>2</w:t>
            </w:r>
            <w:r>
              <w:rPr>
                <w:rFonts w:hint="eastAsia" w:ascii="仿宋_GB2312" w:hAnsi="仿宋" w:eastAsia="仿宋_GB2312"/>
                <w:b w:val="0"/>
                <w:bCs/>
                <w:color w:val="000000" w:themeColor="text1"/>
                <w:sz w:val="32"/>
                <w:szCs w:val="32"/>
                <w14:textFill>
                  <w14:solidFill>
                    <w14:schemeClr w14:val="tx1"/>
                  </w14:solidFill>
                </w14:textFill>
              </w:rPr>
              <w:t>年9月20日印发</w:t>
            </w:r>
          </w:p>
        </w:tc>
      </w:tr>
    </w:tbl>
    <w:p>
      <w:pPr>
        <w:rPr>
          <w:rFonts w:ascii="仿宋_GB2312" w:eastAsia="仿宋_GB2312"/>
          <w:sz w:val="32"/>
          <w:szCs w:val="32"/>
        </w:rPr>
      </w:pPr>
      <w:r>
        <w:rPr>
          <w:rFonts w:hint="eastAsia" w:ascii="仿宋_GB2312" w:eastAsia="仿宋_GB2312"/>
          <w:sz w:val="32"/>
          <w:szCs w:val="32"/>
        </w:rPr>
        <w:t>附件1</w:t>
      </w:r>
    </w:p>
    <w:p>
      <w:pPr>
        <w:jc w:val="center"/>
        <w:rPr>
          <w:rFonts w:ascii="方正小标宋简体" w:hAnsi="黑体" w:eastAsia="方正小标宋简体"/>
          <w:sz w:val="36"/>
          <w:szCs w:val="36"/>
        </w:rPr>
      </w:pPr>
      <w:r>
        <w:rPr>
          <w:rFonts w:hint="eastAsia" w:ascii="方正小标宋简体" w:hAnsi="黑体" w:eastAsia="方正小标宋简体"/>
          <w:sz w:val="36"/>
          <w:szCs w:val="36"/>
        </w:rPr>
        <w:t>课程教学大纲</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426"/>
        <w:gridCol w:w="22"/>
        <w:gridCol w:w="3096"/>
        <w:gridCol w:w="1559"/>
        <w:gridCol w:w="2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68" w:type="dxa"/>
            <w:gridSpan w:val="2"/>
            <w:vAlign w:val="center"/>
          </w:tcPr>
          <w:p>
            <w:pPr>
              <w:spacing w:line="560" w:lineRule="exact"/>
              <w:jc w:val="center"/>
              <w:rPr>
                <w:sz w:val="24"/>
                <w:szCs w:val="24"/>
              </w:rPr>
            </w:pPr>
            <w:r>
              <w:rPr>
                <w:rFonts w:hint="eastAsia" w:ascii="宋体" w:hAnsi="宋体"/>
                <w:sz w:val="24"/>
                <w:szCs w:val="24"/>
              </w:rPr>
              <w:t>所在单位</w:t>
            </w:r>
          </w:p>
        </w:tc>
        <w:tc>
          <w:tcPr>
            <w:tcW w:w="3118" w:type="dxa"/>
            <w:gridSpan w:val="2"/>
            <w:vAlign w:val="center"/>
          </w:tcPr>
          <w:p>
            <w:pPr>
              <w:spacing w:line="560" w:lineRule="exact"/>
              <w:jc w:val="center"/>
              <w:rPr>
                <w:sz w:val="24"/>
                <w:szCs w:val="24"/>
              </w:rPr>
            </w:pPr>
          </w:p>
        </w:tc>
        <w:tc>
          <w:tcPr>
            <w:tcW w:w="1559" w:type="dxa"/>
            <w:vAlign w:val="center"/>
          </w:tcPr>
          <w:p>
            <w:pPr>
              <w:spacing w:line="560" w:lineRule="exact"/>
              <w:jc w:val="center"/>
              <w:rPr>
                <w:sz w:val="24"/>
                <w:szCs w:val="24"/>
              </w:rPr>
            </w:pPr>
            <w:r>
              <w:rPr>
                <w:rFonts w:hint="eastAsia" w:ascii="宋体" w:hAnsi="宋体"/>
                <w:sz w:val="24"/>
                <w:szCs w:val="24"/>
              </w:rPr>
              <w:t>任课教师</w:t>
            </w:r>
          </w:p>
        </w:tc>
        <w:tc>
          <w:tcPr>
            <w:tcW w:w="2853" w:type="dxa"/>
            <w:vAlign w:val="center"/>
          </w:tcPr>
          <w:p>
            <w:pPr>
              <w:spacing w:line="560" w:lineRule="exact"/>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90" w:type="dxa"/>
            <w:gridSpan w:val="3"/>
            <w:vAlign w:val="center"/>
          </w:tcPr>
          <w:p>
            <w:pPr>
              <w:spacing w:line="560" w:lineRule="exact"/>
              <w:jc w:val="center"/>
              <w:rPr>
                <w:rFonts w:ascii="宋体" w:hAnsi="宋体"/>
                <w:sz w:val="24"/>
                <w:szCs w:val="24"/>
              </w:rPr>
            </w:pPr>
            <w:r>
              <w:rPr>
                <w:rFonts w:hint="eastAsia" w:ascii="宋体" w:hAnsi="宋体"/>
                <w:sz w:val="24"/>
                <w:szCs w:val="24"/>
              </w:rPr>
              <w:t>课程名称</w:t>
            </w:r>
          </w:p>
        </w:tc>
        <w:tc>
          <w:tcPr>
            <w:tcW w:w="3096" w:type="dxa"/>
            <w:vAlign w:val="center"/>
          </w:tcPr>
          <w:p>
            <w:pPr>
              <w:spacing w:line="560" w:lineRule="exact"/>
              <w:rPr>
                <w:sz w:val="24"/>
                <w:szCs w:val="24"/>
              </w:rPr>
            </w:pPr>
          </w:p>
        </w:tc>
        <w:tc>
          <w:tcPr>
            <w:tcW w:w="1559" w:type="dxa"/>
            <w:vAlign w:val="center"/>
          </w:tcPr>
          <w:p>
            <w:pPr>
              <w:spacing w:line="560" w:lineRule="exact"/>
              <w:jc w:val="center"/>
              <w:rPr>
                <w:sz w:val="24"/>
                <w:szCs w:val="24"/>
              </w:rPr>
            </w:pPr>
            <w:r>
              <w:rPr>
                <w:rFonts w:ascii="宋体" w:hAnsi="宋体"/>
                <w:sz w:val="24"/>
                <w:szCs w:val="24"/>
              </w:rPr>
              <w:t>面向专业</w:t>
            </w:r>
          </w:p>
        </w:tc>
        <w:tc>
          <w:tcPr>
            <w:tcW w:w="2853" w:type="dxa"/>
            <w:vAlign w:val="center"/>
          </w:tcPr>
          <w:p>
            <w:pPr>
              <w:spacing w:line="560" w:lineRule="exac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90" w:type="dxa"/>
            <w:gridSpan w:val="3"/>
            <w:vAlign w:val="center"/>
          </w:tcPr>
          <w:p>
            <w:pPr>
              <w:spacing w:line="560" w:lineRule="exact"/>
              <w:jc w:val="center"/>
              <w:rPr>
                <w:rFonts w:ascii="宋体" w:hAnsi="宋体"/>
                <w:sz w:val="24"/>
                <w:szCs w:val="24"/>
              </w:rPr>
            </w:pPr>
            <w:r>
              <w:rPr>
                <w:rFonts w:hint="eastAsia" w:ascii="宋体" w:hAnsi="宋体"/>
                <w:sz w:val="24"/>
                <w:szCs w:val="24"/>
              </w:rPr>
              <w:t>授课年级</w:t>
            </w:r>
          </w:p>
        </w:tc>
        <w:tc>
          <w:tcPr>
            <w:tcW w:w="3096" w:type="dxa"/>
            <w:vAlign w:val="center"/>
          </w:tcPr>
          <w:p>
            <w:pPr>
              <w:spacing w:line="560" w:lineRule="exact"/>
              <w:rPr>
                <w:sz w:val="24"/>
                <w:szCs w:val="24"/>
              </w:rPr>
            </w:pPr>
          </w:p>
        </w:tc>
        <w:tc>
          <w:tcPr>
            <w:tcW w:w="1559" w:type="dxa"/>
            <w:vAlign w:val="center"/>
          </w:tcPr>
          <w:p>
            <w:pPr>
              <w:spacing w:line="560" w:lineRule="exact"/>
              <w:jc w:val="center"/>
              <w:rPr>
                <w:sz w:val="24"/>
                <w:szCs w:val="24"/>
              </w:rPr>
            </w:pPr>
            <w:r>
              <w:rPr>
                <w:rFonts w:hint="eastAsia" w:ascii="宋体" w:hAnsi="宋体"/>
                <w:sz w:val="24"/>
                <w:szCs w:val="24"/>
              </w:rPr>
              <w:t>学分/周学时</w:t>
            </w:r>
          </w:p>
        </w:tc>
        <w:tc>
          <w:tcPr>
            <w:tcW w:w="2853" w:type="dxa"/>
            <w:vAlign w:val="center"/>
          </w:tcPr>
          <w:p>
            <w:pPr>
              <w:spacing w:line="560" w:lineRule="exac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90" w:type="dxa"/>
            <w:gridSpan w:val="3"/>
            <w:vAlign w:val="center"/>
          </w:tcPr>
          <w:p>
            <w:pPr>
              <w:spacing w:line="560" w:lineRule="exact"/>
              <w:jc w:val="center"/>
              <w:rPr>
                <w:rFonts w:ascii="宋体" w:hAnsi="宋体"/>
                <w:sz w:val="24"/>
                <w:szCs w:val="24"/>
              </w:rPr>
            </w:pPr>
            <w:r>
              <w:rPr>
                <w:rFonts w:hint="eastAsia" w:ascii="宋体" w:hAnsi="宋体"/>
                <w:sz w:val="24"/>
                <w:szCs w:val="24"/>
              </w:rPr>
              <w:t>课程类型</w:t>
            </w:r>
          </w:p>
        </w:tc>
        <w:tc>
          <w:tcPr>
            <w:tcW w:w="7508" w:type="dxa"/>
            <w:gridSpan w:val="3"/>
            <w:vAlign w:val="center"/>
          </w:tcPr>
          <w:p>
            <w:pPr>
              <w:spacing w:line="560" w:lineRule="exact"/>
              <w:jc w:val="left"/>
              <w:rPr>
                <w:sz w:val="24"/>
                <w:szCs w:val="24"/>
              </w:rPr>
            </w:pPr>
            <w:r>
              <w:rPr>
                <w:rFonts w:hint="eastAsia" w:ascii="宋体" w:hAnsi="宋体"/>
                <w:sz w:val="24"/>
                <w:szCs w:val="24"/>
              </w:rPr>
              <w:t>□公共基础课  □专业基础课  □专业主干课  □专业方向课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90" w:type="dxa"/>
            <w:gridSpan w:val="3"/>
            <w:vAlign w:val="center"/>
          </w:tcPr>
          <w:p>
            <w:pPr>
              <w:spacing w:line="560" w:lineRule="exact"/>
              <w:jc w:val="center"/>
              <w:rPr>
                <w:rFonts w:ascii="宋体" w:hAnsi="宋体"/>
                <w:sz w:val="24"/>
                <w:szCs w:val="24"/>
              </w:rPr>
            </w:pPr>
            <w:r>
              <w:rPr>
                <w:rFonts w:hint="eastAsia" w:ascii="宋体" w:hAnsi="宋体"/>
                <w:sz w:val="24"/>
                <w:szCs w:val="24"/>
              </w:rPr>
              <w:t>考核方式</w:t>
            </w:r>
          </w:p>
        </w:tc>
        <w:tc>
          <w:tcPr>
            <w:tcW w:w="7508" w:type="dxa"/>
            <w:gridSpan w:val="3"/>
            <w:vAlign w:val="center"/>
          </w:tcPr>
          <w:p>
            <w:pPr>
              <w:spacing w:line="560" w:lineRule="exact"/>
              <w:jc w:val="lef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90" w:type="dxa"/>
            <w:gridSpan w:val="3"/>
            <w:vAlign w:val="center"/>
          </w:tcPr>
          <w:p>
            <w:pPr>
              <w:spacing w:line="560" w:lineRule="exact"/>
              <w:jc w:val="center"/>
              <w:rPr>
                <w:rFonts w:ascii="宋体" w:hAnsi="宋体"/>
                <w:sz w:val="24"/>
                <w:szCs w:val="24"/>
              </w:rPr>
            </w:pPr>
            <w:r>
              <w:rPr>
                <w:rFonts w:hint="eastAsia" w:ascii="宋体" w:hAnsi="宋体"/>
                <w:sz w:val="24"/>
                <w:szCs w:val="24"/>
              </w:rPr>
              <w:t>先修课程</w:t>
            </w:r>
          </w:p>
        </w:tc>
        <w:tc>
          <w:tcPr>
            <w:tcW w:w="7508" w:type="dxa"/>
            <w:gridSpan w:val="3"/>
            <w:vAlign w:val="center"/>
          </w:tcPr>
          <w:p>
            <w:pPr>
              <w:spacing w:line="560" w:lineRule="exac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90" w:type="dxa"/>
            <w:gridSpan w:val="3"/>
            <w:vAlign w:val="center"/>
          </w:tcPr>
          <w:p>
            <w:pPr>
              <w:spacing w:line="560" w:lineRule="exact"/>
              <w:jc w:val="center"/>
              <w:rPr>
                <w:rFonts w:ascii="宋体" w:hAnsi="宋体"/>
                <w:sz w:val="24"/>
                <w:szCs w:val="24"/>
              </w:rPr>
            </w:pPr>
            <w:r>
              <w:rPr>
                <w:rFonts w:hint="eastAsia" w:ascii="宋体" w:hAnsi="宋体"/>
                <w:sz w:val="24"/>
                <w:szCs w:val="24"/>
              </w:rPr>
              <w:t>选用教材</w:t>
            </w:r>
          </w:p>
        </w:tc>
        <w:tc>
          <w:tcPr>
            <w:tcW w:w="7508" w:type="dxa"/>
            <w:gridSpan w:val="3"/>
            <w:vAlign w:val="center"/>
          </w:tcPr>
          <w:p>
            <w:pPr>
              <w:spacing w:line="560" w:lineRule="exac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90" w:type="dxa"/>
            <w:gridSpan w:val="3"/>
            <w:vAlign w:val="center"/>
          </w:tcPr>
          <w:p>
            <w:pPr>
              <w:spacing w:line="560" w:lineRule="exact"/>
              <w:jc w:val="center"/>
              <w:rPr>
                <w:rFonts w:ascii="宋体" w:hAnsi="宋体"/>
                <w:sz w:val="24"/>
                <w:szCs w:val="24"/>
              </w:rPr>
            </w:pPr>
            <w:r>
              <w:rPr>
                <w:rFonts w:hint="eastAsia" w:ascii="宋体" w:hAnsi="宋体"/>
                <w:sz w:val="24"/>
                <w:szCs w:val="24"/>
              </w:rPr>
              <w:t>主要参考书</w:t>
            </w:r>
          </w:p>
        </w:tc>
        <w:tc>
          <w:tcPr>
            <w:tcW w:w="7508" w:type="dxa"/>
            <w:gridSpan w:val="3"/>
            <w:vAlign w:val="center"/>
          </w:tcPr>
          <w:p>
            <w:pPr>
              <w:spacing w:line="560" w:lineRule="exac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198" w:type="dxa"/>
            <w:gridSpan w:val="6"/>
          </w:tcPr>
          <w:p>
            <w:pPr>
              <w:spacing w:line="560" w:lineRule="exact"/>
              <w:jc w:val="left"/>
              <w:rPr>
                <w:sz w:val="24"/>
                <w:szCs w:val="24"/>
              </w:rPr>
            </w:pPr>
            <w:r>
              <w:rPr>
                <w:rFonts w:hint="eastAsia" w:ascii="宋体" w:hAnsi="宋体"/>
                <w:sz w:val="24"/>
                <w:szCs w:val="24"/>
              </w:rPr>
              <w:t>一、课程性质、目的与任务（不少于300字）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198" w:type="dxa"/>
            <w:gridSpan w:val="6"/>
          </w:tcPr>
          <w:p>
            <w:pPr>
              <w:spacing w:line="560" w:lineRule="exac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198" w:type="dxa"/>
            <w:gridSpan w:val="6"/>
          </w:tcPr>
          <w:p>
            <w:pPr>
              <w:spacing w:line="560" w:lineRule="exact"/>
              <w:jc w:val="left"/>
              <w:rPr>
                <w:sz w:val="24"/>
                <w:szCs w:val="24"/>
              </w:rPr>
            </w:pPr>
            <w:r>
              <w:rPr>
                <w:rFonts w:hint="eastAsia" w:ascii="宋体" w:hAnsi="宋体"/>
                <w:sz w:val="24"/>
                <w:szCs w:val="24"/>
              </w:rPr>
              <w:t>二、教学基本要求（不少于500字）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198" w:type="dxa"/>
            <w:gridSpan w:val="6"/>
          </w:tcPr>
          <w:p>
            <w:pPr>
              <w:spacing w:line="560" w:lineRule="exac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198" w:type="dxa"/>
            <w:gridSpan w:val="6"/>
          </w:tcPr>
          <w:p>
            <w:pPr>
              <w:spacing w:line="560" w:lineRule="exact"/>
              <w:jc w:val="left"/>
              <w:rPr>
                <w:sz w:val="24"/>
                <w:szCs w:val="24"/>
              </w:rPr>
            </w:pPr>
            <w:r>
              <w:rPr>
                <w:rFonts w:hint="eastAsia" w:ascii="宋体" w:hAnsi="宋体"/>
                <w:sz w:val="24"/>
                <w:szCs w:val="24"/>
              </w:rPr>
              <w:t>三、主要内容及学时安排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42" w:type="dxa"/>
            <w:vAlign w:val="center"/>
          </w:tcPr>
          <w:p>
            <w:pPr>
              <w:spacing w:line="560" w:lineRule="exact"/>
              <w:jc w:val="center"/>
              <w:rPr>
                <w:rFonts w:ascii="宋体" w:hAnsi="宋体"/>
                <w:sz w:val="24"/>
                <w:szCs w:val="24"/>
              </w:rPr>
            </w:pPr>
            <w:r>
              <w:rPr>
                <w:rFonts w:hint="eastAsia" w:ascii="宋体" w:hAnsi="宋体"/>
                <w:sz w:val="24"/>
                <w:szCs w:val="24"/>
              </w:rPr>
              <w:t>章或节</w:t>
            </w:r>
          </w:p>
        </w:tc>
        <w:tc>
          <w:tcPr>
            <w:tcW w:w="5103" w:type="dxa"/>
            <w:gridSpan w:val="4"/>
            <w:vAlign w:val="center"/>
          </w:tcPr>
          <w:p>
            <w:pPr>
              <w:spacing w:line="560" w:lineRule="exact"/>
              <w:jc w:val="center"/>
              <w:rPr>
                <w:rFonts w:ascii="宋体" w:hAnsi="宋体"/>
                <w:sz w:val="24"/>
                <w:szCs w:val="24"/>
              </w:rPr>
            </w:pPr>
            <w:r>
              <w:rPr>
                <w:rFonts w:hint="eastAsia" w:ascii="宋体" w:hAnsi="宋体"/>
                <w:sz w:val="24"/>
                <w:szCs w:val="24"/>
              </w:rPr>
              <w:t>主要内容、重点、难点</w:t>
            </w:r>
          </w:p>
        </w:tc>
        <w:tc>
          <w:tcPr>
            <w:tcW w:w="2853" w:type="dxa"/>
            <w:vAlign w:val="center"/>
          </w:tcPr>
          <w:p>
            <w:pPr>
              <w:spacing w:line="560" w:lineRule="exact"/>
              <w:jc w:val="center"/>
              <w:rPr>
                <w:rFonts w:ascii="宋体" w:hAnsi="宋体"/>
                <w:sz w:val="24"/>
                <w:szCs w:val="24"/>
              </w:rPr>
            </w:pPr>
            <w:r>
              <w:rPr>
                <w:rFonts w:hint="eastAsia" w:ascii="宋体" w:hAnsi="宋体"/>
                <w:sz w:val="24"/>
                <w:szCs w:val="24"/>
              </w:rPr>
              <w:t>学时安排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42" w:type="dxa"/>
          </w:tcPr>
          <w:p>
            <w:pPr>
              <w:spacing w:line="560" w:lineRule="exact"/>
              <w:jc w:val="center"/>
              <w:rPr>
                <w:sz w:val="24"/>
                <w:szCs w:val="24"/>
              </w:rPr>
            </w:pPr>
            <w:r>
              <w:rPr>
                <w:rFonts w:hint="eastAsia"/>
                <w:sz w:val="24"/>
                <w:szCs w:val="24"/>
              </w:rPr>
              <w:t>1</w:t>
            </w:r>
          </w:p>
        </w:tc>
        <w:tc>
          <w:tcPr>
            <w:tcW w:w="5103" w:type="dxa"/>
            <w:gridSpan w:val="4"/>
          </w:tcPr>
          <w:p>
            <w:pPr>
              <w:spacing w:line="560" w:lineRule="exact"/>
              <w:rPr>
                <w:sz w:val="24"/>
                <w:szCs w:val="24"/>
              </w:rPr>
            </w:pPr>
          </w:p>
        </w:tc>
        <w:tc>
          <w:tcPr>
            <w:tcW w:w="2853" w:type="dxa"/>
          </w:tcPr>
          <w:p>
            <w:pPr>
              <w:spacing w:line="560" w:lineRule="exac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42" w:type="dxa"/>
          </w:tcPr>
          <w:p>
            <w:pPr>
              <w:spacing w:line="560" w:lineRule="exact"/>
              <w:jc w:val="center"/>
              <w:rPr>
                <w:sz w:val="24"/>
                <w:szCs w:val="24"/>
              </w:rPr>
            </w:pPr>
            <w:r>
              <w:rPr>
                <w:rFonts w:hint="eastAsia"/>
                <w:sz w:val="24"/>
                <w:szCs w:val="24"/>
              </w:rPr>
              <w:t>2</w:t>
            </w:r>
          </w:p>
        </w:tc>
        <w:tc>
          <w:tcPr>
            <w:tcW w:w="5103" w:type="dxa"/>
            <w:gridSpan w:val="4"/>
          </w:tcPr>
          <w:p>
            <w:pPr>
              <w:spacing w:line="560" w:lineRule="exact"/>
              <w:rPr>
                <w:sz w:val="24"/>
                <w:szCs w:val="24"/>
              </w:rPr>
            </w:pPr>
          </w:p>
        </w:tc>
        <w:tc>
          <w:tcPr>
            <w:tcW w:w="2853" w:type="dxa"/>
          </w:tcPr>
          <w:p>
            <w:pPr>
              <w:spacing w:line="560" w:lineRule="exac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42" w:type="dxa"/>
          </w:tcPr>
          <w:p>
            <w:pPr>
              <w:spacing w:line="560" w:lineRule="exact"/>
              <w:jc w:val="center"/>
              <w:rPr>
                <w:sz w:val="24"/>
                <w:szCs w:val="24"/>
              </w:rPr>
            </w:pPr>
            <w:r>
              <w:rPr>
                <w:rFonts w:hint="eastAsia"/>
                <w:sz w:val="24"/>
                <w:szCs w:val="24"/>
              </w:rPr>
              <w:t>3</w:t>
            </w:r>
          </w:p>
        </w:tc>
        <w:tc>
          <w:tcPr>
            <w:tcW w:w="5103" w:type="dxa"/>
            <w:gridSpan w:val="4"/>
          </w:tcPr>
          <w:p>
            <w:pPr>
              <w:spacing w:line="560" w:lineRule="exact"/>
              <w:rPr>
                <w:sz w:val="24"/>
                <w:szCs w:val="24"/>
              </w:rPr>
            </w:pPr>
          </w:p>
        </w:tc>
        <w:tc>
          <w:tcPr>
            <w:tcW w:w="2853" w:type="dxa"/>
          </w:tcPr>
          <w:p>
            <w:pPr>
              <w:spacing w:line="560" w:lineRule="exac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42" w:type="dxa"/>
          </w:tcPr>
          <w:p>
            <w:pPr>
              <w:spacing w:line="560" w:lineRule="exact"/>
              <w:jc w:val="center"/>
              <w:rPr>
                <w:sz w:val="24"/>
                <w:szCs w:val="24"/>
              </w:rPr>
            </w:pPr>
            <w:r>
              <w:rPr>
                <w:rFonts w:hint="eastAsia"/>
                <w:sz w:val="24"/>
                <w:szCs w:val="24"/>
              </w:rPr>
              <w:t>4</w:t>
            </w:r>
          </w:p>
        </w:tc>
        <w:tc>
          <w:tcPr>
            <w:tcW w:w="5103" w:type="dxa"/>
            <w:gridSpan w:val="4"/>
          </w:tcPr>
          <w:p>
            <w:pPr>
              <w:spacing w:line="560" w:lineRule="exact"/>
              <w:rPr>
                <w:sz w:val="24"/>
                <w:szCs w:val="24"/>
              </w:rPr>
            </w:pPr>
          </w:p>
        </w:tc>
        <w:tc>
          <w:tcPr>
            <w:tcW w:w="2853" w:type="dxa"/>
          </w:tcPr>
          <w:p>
            <w:pPr>
              <w:spacing w:line="560" w:lineRule="exac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42" w:type="dxa"/>
          </w:tcPr>
          <w:p>
            <w:pPr>
              <w:spacing w:line="560" w:lineRule="exact"/>
              <w:jc w:val="center"/>
              <w:rPr>
                <w:sz w:val="24"/>
                <w:szCs w:val="24"/>
              </w:rPr>
            </w:pPr>
            <w:r>
              <w:rPr>
                <w:rFonts w:hint="eastAsia"/>
                <w:sz w:val="24"/>
                <w:szCs w:val="24"/>
              </w:rPr>
              <w:t>5</w:t>
            </w:r>
          </w:p>
        </w:tc>
        <w:tc>
          <w:tcPr>
            <w:tcW w:w="5103" w:type="dxa"/>
            <w:gridSpan w:val="4"/>
          </w:tcPr>
          <w:p>
            <w:pPr>
              <w:spacing w:line="560" w:lineRule="exact"/>
              <w:rPr>
                <w:sz w:val="24"/>
                <w:szCs w:val="24"/>
              </w:rPr>
            </w:pPr>
          </w:p>
        </w:tc>
        <w:tc>
          <w:tcPr>
            <w:tcW w:w="2853" w:type="dxa"/>
          </w:tcPr>
          <w:p>
            <w:pPr>
              <w:spacing w:line="560" w:lineRule="exac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42" w:type="dxa"/>
          </w:tcPr>
          <w:p>
            <w:pPr>
              <w:spacing w:line="560" w:lineRule="exact"/>
              <w:jc w:val="center"/>
              <w:rPr>
                <w:sz w:val="24"/>
                <w:szCs w:val="24"/>
              </w:rPr>
            </w:pPr>
            <w:r>
              <w:rPr>
                <w:rFonts w:hint="eastAsia"/>
                <w:sz w:val="24"/>
                <w:szCs w:val="24"/>
              </w:rPr>
              <w:t>6</w:t>
            </w:r>
          </w:p>
        </w:tc>
        <w:tc>
          <w:tcPr>
            <w:tcW w:w="5103" w:type="dxa"/>
            <w:gridSpan w:val="4"/>
          </w:tcPr>
          <w:p>
            <w:pPr>
              <w:spacing w:line="560" w:lineRule="exact"/>
              <w:rPr>
                <w:sz w:val="24"/>
                <w:szCs w:val="24"/>
              </w:rPr>
            </w:pPr>
          </w:p>
        </w:tc>
        <w:tc>
          <w:tcPr>
            <w:tcW w:w="2853" w:type="dxa"/>
          </w:tcPr>
          <w:p>
            <w:pPr>
              <w:spacing w:line="560" w:lineRule="exact"/>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42" w:type="dxa"/>
          </w:tcPr>
          <w:p>
            <w:pPr>
              <w:spacing w:line="560" w:lineRule="exact"/>
              <w:jc w:val="left"/>
              <w:rPr>
                <w:sz w:val="24"/>
                <w:szCs w:val="24"/>
              </w:rPr>
            </w:pPr>
            <w:r>
              <w:rPr>
                <w:rFonts w:hint="eastAsia" w:ascii="宋体" w:hAnsi="宋体"/>
                <w:sz w:val="24"/>
                <w:szCs w:val="24"/>
              </w:rPr>
              <w:t>其它信息</w:t>
            </w:r>
          </w:p>
        </w:tc>
        <w:tc>
          <w:tcPr>
            <w:tcW w:w="7956" w:type="dxa"/>
            <w:gridSpan w:val="5"/>
          </w:tcPr>
          <w:p>
            <w:pPr>
              <w:spacing w:line="560" w:lineRule="exact"/>
              <w:jc w:val="left"/>
              <w:rPr>
                <w:sz w:val="24"/>
                <w:szCs w:val="24"/>
              </w:rPr>
            </w:pPr>
          </w:p>
        </w:tc>
      </w:tr>
    </w:tbl>
    <w:p>
      <w:pPr>
        <w:spacing w:line="560" w:lineRule="exact"/>
        <w:rPr>
          <w:rFonts w:ascii="仿宋" w:hAnsi="仿宋" w:eastAsia="仿宋" w:cs="仿宋"/>
          <w:sz w:val="32"/>
          <w:szCs w:val="32"/>
        </w:rPr>
      </w:pPr>
    </w:p>
    <w:p>
      <w:pPr>
        <w:spacing w:line="560" w:lineRule="exact"/>
        <w:rPr>
          <w:rFonts w:ascii="仿宋" w:hAnsi="仿宋" w:eastAsia="仿宋" w:cs="仿宋"/>
          <w:sz w:val="32"/>
          <w:szCs w:val="32"/>
        </w:rPr>
      </w:pPr>
    </w:p>
    <w:p>
      <w:pPr>
        <w:rPr>
          <w:rFonts w:ascii="仿宋_GB2312" w:eastAsia="仿宋_GB2312"/>
          <w:sz w:val="32"/>
          <w:szCs w:val="32"/>
        </w:rPr>
      </w:pPr>
      <w:r>
        <w:rPr>
          <w:rFonts w:hint="eastAsia" w:ascii="仿宋_GB2312" w:eastAsia="仿宋_GB2312"/>
          <w:sz w:val="32"/>
          <w:szCs w:val="32"/>
        </w:rPr>
        <w:t>附件2</w:t>
      </w:r>
    </w:p>
    <w:p>
      <w:pPr>
        <w:ind w:firstLine="3761" w:firstLineChars="1045"/>
        <w:rPr>
          <w:rFonts w:ascii="方正小标宋简体" w:hAnsi="黑体" w:eastAsia="方正小标宋简体"/>
          <w:sz w:val="36"/>
          <w:szCs w:val="36"/>
        </w:rPr>
      </w:pPr>
      <w:r>
        <w:rPr>
          <w:rFonts w:hint="eastAsia" w:ascii="方正小标宋简体" w:hAnsi="黑体" w:eastAsia="方正小标宋简体"/>
          <w:sz w:val="36"/>
          <w:szCs w:val="36"/>
        </w:rPr>
        <w:t>教  案</w:t>
      </w:r>
    </w:p>
    <w:tbl>
      <w:tblPr>
        <w:tblStyle w:val="4"/>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4"/>
        <w:gridCol w:w="20"/>
        <w:gridCol w:w="2859"/>
        <w:gridCol w:w="827"/>
        <w:gridCol w:w="616"/>
        <w:gridCol w:w="801"/>
        <w:gridCol w:w="461"/>
        <w:gridCol w:w="23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gridSpan w:val="2"/>
            <w:vAlign w:val="center"/>
          </w:tcPr>
          <w:p>
            <w:pPr>
              <w:spacing w:line="560" w:lineRule="exact"/>
              <w:jc w:val="center"/>
              <w:rPr>
                <w:sz w:val="24"/>
                <w:szCs w:val="24"/>
              </w:rPr>
            </w:pPr>
            <w:r>
              <w:rPr>
                <w:rFonts w:hint="eastAsia" w:ascii="宋体" w:hAnsi="宋体"/>
                <w:sz w:val="24"/>
                <w:szCs w:val="24"/>
              </w:rPr>
              <w:t>所在单位</w:t>
            </w:r>
          </w:p>
        </w:tc>
        <w:tc>
          <w:tcPr>
            <w:tcW w:w="3686" w:type="dxa"/>
            <w:gridSpan w:val="2"/>
            <w:vAlign w:val="center"/>
          </w:tcPr>
          <w:p>
            <w:pPr>
              <w:spacing w:line="560" w:lineRule="exact"/>
              <w:jc w:val="center"/>
              <w:rPr>
                <w:sz w:val="24"/>
                <w:szCs w:val="24"/>
              </w:rPr>
            </w:pPr>
          </w:p>
        </w:tc>
        <w:tc>
          <w:tcPr>
            <w:tcW w:w="1417" w:type="dxa"/>
            <w:gridSpan w:val="2"/>
            <w:vAlign w:val="center"/>
          </w:tcPr>
          <w:p>
            <w:pPr>
              <w:spacing w:line="560" w:lineRule="exact"/>
              <w:jc w:val="center"/>
              <w:rPr>
                <w:sz w:val="24"/>
                <w:szCs w:val="24"/>
              </w:rPr>
            </w:pPr>
            <w:r>
              <w:rPr>
                <w:rFonts w:hint="eastAsia"/>
                <w:sz w:val="24"/>
                <w:szCs w:val="24"/>
              </w:rPr>
              <w:t>任课教师</w:t>
            </w:r>
          </w:p>
        </w:tc>
        <w:tc>
          <w:tcPr>
            <w:tcW w:w="2835" w:type="dxa"/>
            <w:gridSpan w:val="2"/>
            <w:vAlign w:val="center"/>
          </w:tcPr>
          <w:p>
            <w:pPr>
              <w:spacing w:line="560" w:lineRule="exact"/>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4"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sz w:val="24"/>
                <w:szCs w:val="24"/>
              </w:rPr>
            </w:pPr>
            <w:r>
              <w:rPr>
                <w:rFonts w:hint="eastAsia" w:ascii="宋体" w:hAnsi="宋体"/>
                <w:sz w:val="24"/>
                <w:szCs w:val="24"/>
              </w:rPr>
              <w:t>课程名称</w:t>
            </w:r>
          </w:p>
        </w:tc>
        <w:tc>
          <w:tcPr>
            <w:tcW w:w="3706" w:type="dxa"/>
            <w:gridSpan w:val="3"/>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sz w:val="24"/>
                <w:szCs w:val="24"/>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sz w:val="24"/>
                <w:szCs w:val="24"/>
              </w:rPr>
            </w:pPr>
            <w:r>
              <w:rPr>
                <w:rFonts w:ascii="宋体" w:hAnsi="宋体"/>
                <w:sz w:val="24"/>
                <w:szCs w:val="24"/>
              </w:rPr>
              <w:t>课程类型</w:t>
            </w:r>
          </w:p>
        </w:tc>
        <w:tc>
          <w:tcPr>
            <w:tcW w:w="2835" w:type="dxa"/>
            <w:gridSpan w:val="2"/>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4"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sz w:val="24"/>
                <w:szCs w:val="24"/>
              </w:rPr>
            </w:pPr>
            <w:r>
              <w:rPr>
                <w:rFonts w:hint="eastAsia" w:ascii="宋体" w:hAnsi="宋体"/>
                <w:sz w:val="24"/>
                <w:szCs w:val="24"/>
              </w:rPr>
              <w:t>教学对象</w:t>
            </w:r>
          </w:p>
        </w:tc>
        <w:tc>
          <w:tcPr>
            <w:tcW w:w="3706" w:type="dxa"/>
            <w:gridSpan w:val="3"/>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sz w:val="24"/>
                <w:szCs w:val="24"/>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pPr>
              <w:spacing w:line="500" w:lineRule="exact"/>
              <w:ind w:firstLine="117" w:firstLineChars="49"/>
              <w:jc w:val="center"/>
              <w:rPr>
                <w:rFonts w:ascii="宋体" w:hAnsi="宋体"/>
                <w:sz w:val="24"/>
                <w:szCs w:val="24"/>
              </w:rPr>
            </w:pPr>
            <w:r>
              <w:rPr>
                <w:rFonts w:hint="eastAsia" w:ascii="宋体" w:hAnsi="宋体"/>
                <w:sz w:val="24"/>
                <w:szCs w:val="24"/>
              </w:rPr>
              <w:t>计划学时</w:t>
            </w:r>
          </w:p>
        </w:tc>
        <w:tc>
          <w:tcPr>
            <w:tcW w:w="2835" w:type="dxa"/>
            <w:gridSpan w:val="2"/>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4"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sz w:val="24"/>
                <w:szCs w:val="24"/>
              </w:rPr>
            </w:pPr>
            <w:r>
              <w:rPr>
                <w:rFonts w:hint="eastAsia" w:ascii="宋体" w:hAnsi="宋体"/>
                <w:sz w:val="24"/>
                <w:szCs w:val="24"/>
              </w:rPr>
              <w:t>教学单元</w:t>
            </w:r>
          </w:p>
        </w:tc>
        <w:tc>
          <w:tcPr>
            <w:tcW w:w="7958" w:type="dxa"/>
            <w:gridSpan w:val="7"/>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364"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sz w:val="24"/>
                <w:szCs w:val="24"/>
              </w:rPr>
            </w:pPr>
            <w:r>
              <w:rPr>
                <w:rFonts w:hint="eastAsia" w:ascii="宋体" w:hAnsi="宋体"/>
                <w:sz w:val="24"/>
                <w:szCs w:val="24"/>
              </w:rPr>
              <w:t>教学章节</w:t>
            </w:r>
          </w:p>
        </w:tc>
        <w:tc>
          <w:tcPr>
            <w:tcW w:w="7958" w:type="dxa"/>
            <w:gridSpan w:val="7"/>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4"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sz w:val="24"/>
                <w:szCs w:val="24"/>
              </w:rPr>
            </w:pPr>
            <w:r>
              <w:rPr>
                <w:rFonts w:hint="eastAsia" w:ascii="宋体" w:hAnsi="宋体"/>
                <w:sz w:val="24"/>
                <w:szCs w:val="24"/>
              </w:rPr>
              <w:t>教学目标</w:t>
            </w:r>
          </w:p>
        </w:tc>
        <w:tc>
          <w:tcPr>
            <w:tcW w:w="7958" w:type="dxa"/>
            <w:gridSpan w:val="7"/>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4"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sz w:val="24"/>
                <w:szCs w:val="24"/>
              </w:rPr>
            </w:pPr>
            <w:r>
              <w:rPr>
                <w:rFonts w:hint="eastAsia" w:ascii="宋体" w:hAnsi="宋体"/>
                <w:sz w:val="24"/>
                <w:szCs w:val="24"/>
              </w:rPr>
              <w:t>教学重点</w:t>
            </w:r>
          </w:p>
        </w:tc>
        <w:tc>
          <w:tcPr>
            <w:tcW w:w="2879" w:type="dxa"/>
            <w:gridSpan w:val="2"/>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sz w:val="24"/>
                <w:szCs w:val="24"/>
              </w:rPr>
            </w:pPr>
          </w:p>
        </w:tc>
        <w:tc>
          <w:tcPr>
            <w:tcW w:w="1443" w:type="dxa"/>
            <w:gridSpan w:val="2"/>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sz w:val="24"/>
                <w:szCs w:val="24"/>
              </w:rPr>
            </w:pPr>
            <w:r>
              <w:rPr>
                <w:rFonts w:hint="eastAsia" w:ascii="宋体" w:hAnsi="宋体"/>
                <w:sz w:val="24"/>
                <w:szCs w:val="24"/>
              </w:rPr>
              <w:t>教学难点</w:t>
            </w:r>
          </w:p>
        </w:tc>
        <w:tc>
          <w:tcPr>
            <w:tcW w:w="3636" w:type="dxa"/>
            <w:gridSpan w:val="3"/>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4"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sz w:val="24"/>
                <w:szCs w:val="24"/>
              </w:rPr>
            </w:pPr>
            <w:r>
              <w:rPr>
                <w:rFonts w:hint="eastAsia" w:ascii="宋体" w:hAnsi="宋体"/>
                <w:sz w:val="24"/>
                <w:szCs w:val="24"/>
              </w:rPr>
              <w:t>教学方法</w:t>
            </w:r>
          </w:p>
        </w:tc>
        <w:tc>
          <w:tcPr>
            <w:tcW w:w="2879" w:type="dxa"/>
            <w:gridSpan w:val="2"/>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sz w:val="24"/>
                <w:szCs w:val="24"/>
              </w:rPr>
            </w:pPr>
          </w:p>
        </w:tc>
        <w:tc>
          <w:tcPr>
            <w:tcW w:w="1443" w:type="dxa"/>
            <w:gridSpan w:val="2"/>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sz w:val="24"/>
                <w:szCs w:val="24"/>
              </w:rPr>
            </w:pPr>
            <w:r>
              <w:rPr>
                <w:rFonts w:hint="eastAsia" w:ascii="宋体" w:hAnsi="宋体"/>
                <w:sz w:val="24"/>
                <w:szCs w:val="24"/>
              </w:rPr>
              <w:t>教学手段</w:t>
            </w:r>
          </w:p>
        </w:tc>
        <w:tc>
          <w:tcPr>
            <w:tcW w:w="3636" w:type="dxa"/>
            <w:gridSpan w:val="3"/>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322" w:type="dxa"/>
            <w:gridSpan w:val="8"/>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sz w:val="24"/>
                <w:szCs w:val="24"/>
              </w:rPr>
            </w:pPr>
            <w:r>
              <w:rPr>
                <w:rFonts w:hint="eastAsia" w:ascii="宋体" w:hAnsi="宋体"/>
                <w:sz w:val="24"/>
                <w:szCs w:val="24"/>
              </w:rPr>
              <w:t>教学过程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教学环节及其时间安排</w:t>
            </w:r>
          </w:p>
        </w:tc>
        <w:tc>
          <w:tcPr>
            <w:tcW w:w="5584" w:type="dxa"/>
            <w:gridSpan w:val="6"/>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教学内容与活动设计</w:t>
            </w:r>
          </w:p>
        </w:tc>
        <w:tc>
          <w:tcPr>
            <w:tcW w:w="237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szCs w:val="24"/>
              </w:rPr>
            </w:pPr>
            <w:r>
              <w:rPr>
                <w:rFonts w:hint="eastAsia" w:ascii="宋体" w:hAnsi="宋体"/>
                <w:sz w:val="24"/>
                <w:szCs w:val="24"/>
              </w:rPr>
              <w:t>设计意图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0" w:hRule="atLeast"/>
        </w:trPr>
        <w:tc>
          <w:tcPr>
            <w:tcW w:w="136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szCs w:val="24"/>
              </w:rPr>
            </w:pPr>
          </w:p>
        </w:tc>
        <w:tc>
          <w:tcPr>
            <w:tcW w:w="5584" w:type="dxa"/>
            <w:gridSpan w:val="6"/>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szCs w:val="24"/>
              </w:rPr>
            </w:pPr>
          </w:p>
        </w:tc>
        <w:tc>
          <w:tcPr>
            <w:tcW w:w="237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4"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sz w:val="24"/>
                <w:szCs w:val="24"/>
              </w:rPr>
            </w:pPr>
            <w:r>
              <w:rPr>
                <w:rFonts w:hint="eastAsia" w:ascii="宋体" w:hAnsi="宋体"/>
                <w:sz w:val="24"/>
                <w:szCs w:val="24"/>
              </w:rPr>
              <w:t>作业设计</w:t>
            </w:r>
          </w:p>
        </w:tc>
        <w:tc>
          <w:tcPr>
            <w:tcW w:w="5584" w:type="dxa"/>
            <w:gridSpan w:val="6"/>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sz w:val="24"/>
                <w:szCs w:val="24"/>
              </w:rPr>
            </w:pPr>
          </w:p>
        </w:tc>
        <w:tc>
          <w:tcPr>
            <w:tcW w:w="2374"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4"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sz w:val="24"/>
                <w:szCs w:val="24"/>
              </w:rPr>
            </w:pPr>
            <w:r>
              <w:rPr>
                <w:rFonts w:hint="eastAsia" w:ascii="宋体" w:hAnsi="宋体"/>
                <w:sz w:val="24"/>
                <w:szCs w:val="24"/>
              </w:rPr>
              <w:t>板书设计</w:t>
            </w:r>
          </w:p>
        </w:tc>
        <w:tc>
          <w:tcPr>
            <w:tcW w:w="5584" w:type="dxa"/>
            <w:gridSpan w:val="6"/>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sz w:val="24"/>
                <w:szCs w:val="24"/>
              </w:rPr>
            </w:pPr>
          </w:p>
        </w:tc>
        <w:tc>
          <w:tcPr>
            <w:tcW w:w="2374"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4"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sz w:val="24"/>
                <w:szCs w:val="24"/>
              </w:rPr>
            </w:pPr>
            <w:r>
              <w:rPr>
                <w:rFonts w:hint="eastAsia" w:ascii="宋体" w:hAnsi="宋体"/>
                <w:sz w:val="24"/>
                <w:szCs w:val="24"/>
              </w:rPr>
              <w:t>教学反思</w:t>
            </w:r>
          </w:p>
        </w:tc>
        <w:tc>
          <w:tcPr>
            <w:tcW w:w="5584" w:type="dxa"/>
            <w:gridSpan w:val="6"/>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sz w:val="24"/>
                <w:szCs w:val="24"/>
              </w:rPr>
            </w:pPr>
          </w:p>
        </w:tc>
        <w:tc>
          <w:tcPr>
            <w:tcW w:w="2374"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sz w:val="24"/>
                <w:szCs w:val="24"/>
              </w:rPr>
            </w:pPr>
          </w:p>
        </w:tc>
      </w:tr>
    </w:tbl>
    <w:p>
      <w:pPr>
        <w:ind w:right="-355" w:rightChars="-169"/>
        <w:rPr>
          <w:rFonts w:ascii="仿宋_GB2312" w:eastAsia="仿宋_GB2312"/>
          <w:sz w:val="32"/>
          <w:szCs w:val="32"/>
        </w:rPr>
      </w:pPr>
    </w:p>
    <w:p>
      <w:pPr>
        <w:ind w:right="-355" w:rightChars="-169"/>
        <w:rPr>
          <w:rFonts w:ascii="仿宋_GB2312" w:eastAsia="仿宋_GB2312"/>
          <w:sz w:val="32"/>
          <w:szCs w:val="32"/>
        </w:rPr>
      </w:pPr>
    </w:p>
    <w:p>
      <w:pPr>
        <w:ind w:right="-355" w:rightChars="-169"/>
        <w:rPr>
          <w:rFonts w:ascii="仿宋_GB2312" w:eastAsia="仿宋_GB2312"/>
          <w:sz w:val="32"/>
          <w:szCs w:val="32"/>
        </w:rPr>
      </w:pPr>
    </w:p>
    <w:p>
      <w:pPr>
        <w:ind w:right="-355" w:rightChars="-169"/>
        <w:rPr>
          <w:rFonts w:ascii="宋体" w:hAnsi="宋体" w:cs="宋体"/>
          <w:b/>
          <w:bCs/>
          <w:kern w:val="0"/>
          <w:sz w:val="30"/>
        </w:rPr>
      </w:pPr>
      <w:r>
        <w:rPr>
          <w:rFonts w:hint="eastAsia" w:ascii="仿宋_GB2312" w:eastAsia="仿宋_GB2312"/>
          <w:sz w:val="32"/>
          <w:szCs w:val="32"/>
        </w:rPr>
        <w:t>附件3</w:t>
      </w:r>
    </w:p>
    <w:p>
      <w:pPr>
        <w:ind w:right="-355" w:rightChars="-169"/>
        <w:jc w:val="center"/>
        <w:rPr>
          <w:rFonts w:ascii="方正小标宋简体" w:hAnsi="宋体" w:eastAsia="方正小标宋简体" w:cs="宋体"/>
          <w:bCs/>
          <w:kern w:val="0"/>
          <w:sz w:val="32"/>
          <w:szCs w:val="32"/>
        </w:rPr>
      </w:pPr>
      <w:r>
        <w:rPr>
          <w:rFonts w:hint="eastAsia" w:ascii="方正小标宋简体" w:hAnsi="宋体" w:eastAsia="方正小标宋简体" w:cs="宋体"/>
          <w:bCs/>
          <w:kern w:val="0"/>
          <w:sz w:val="32"/>
          <w:szCs w:val="32"/>
        </w:rPr>
        <w:t>福建省高校教师教育教学基本素质和能力测试表（传统课堂）</w:t>
      </w:r>
    </w:p>
    <w:p>
      <w:pPr>
        <w:rPr>
          <w:rFonts w:ascii="楷体" w:hAnsi="楷体" w:eastAsia="楷体" w:cs="宋体"/>
          <w:kern w:val="0"/>
          <w:sz w:val="28"/>
          <w:u w:val="single"/>
        </w:rPr>
      </w:pPr>
      <w:r>
        <w:rPr>
          <w:rFonts w:hint="eastAsia" w:ascii="楷体" w:hAnsi="楷体" w:eastAsia="楷体" w:cs="宋体"/>
          <w:kern w:val="0"/>
          <w:sz w:val="28"/>
        </w:rPr>
        <w:t>申请人单位（公章）：</w:t>
      </w:r>
      <w:r>
        <w:rPr>
          <w:rFonts w:hint="eastAsia" w:ascii="楷体" w:hAnsi="楷体" w:eastAsia="楷体" w:cs="宋体"/>
          <w:kern w:val="0"/>
          <w:sz w:val="28"/>
          <w:u w:val="single"/>
        </w:rPr>
        <w:t xml:space="preserve">                     </w:t>
      </w:r>
      <w:r>
        <w:rPr>
          <w:rFonts w:hint="eastAsia" w:ascii="楷体" w:hAnsi="楷体" w:eastAsia="楷体" w:cs="宋体"/>
          <w:kern w:val="0"/>
          <w:sz w:val="28"/>
        </w:rPr>
        <w:t xml:space="preserve"> 测试时间：</w:t>
      </w:r>
      <w:r>
        <w:rPr>
          <w:rFonts w:hint="eastAsia" w:ascii="楷体" w:hAnsi="楷体" w:eastAsia="楷体" w:cs="宋体"/>
          <w:kern w:val="0"/>
          <w:sz w:val="28"/>
          <w:u w:val="single"/>
        </w:rPr>
        <w:t xml:space="preserve">                 </w:t>
      </w:r>
    </w:p>
    <w:tbl>
      <w:tblPr>
        <w:tblStyle w:val="4"/>
        <w:tblW w:w="991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13"/>
        <w:gridCol w:w="1559"/>
        <w:gridCol w:w="1618"/>
        <w:gridCol w:w="1501"/>
        <w:gridCol w:w="1559"/>
        <w:gridCol w:w="726"/>
        <w:gridCol w:w="113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813" w:type="dxa"/>
            <w:tcBorders>
              <w:top w:val="single" w:color="auto" w:sz="4" w:space="0"/>
              <w:left w:val="single" w:color="auto" w:sz="4" w:space="0"/>
              <w:bottom w:val="single" w:color="auto" w:sz="4" w:space="0"/>
              <w:right w:val="single" w:color="auto" w:sz="4" w:space="0"/>
            </w:tcBorders>
            <w:vAlign w:val="center"/>
          </w:tcPr>
          <w:p>
            <w:pPr>
              <w:widowControl/>
              <w:spacing w:line="660" w:lineRule="exact"/>
              <w:jc w:val="center"/>
              <w:rPr>
                <w:rFonts w:ascii="宋体" w:hAnsi="宋体" w:cs="宋体"/>
                <w:kern w:val="0"/>
                <w:sz w:val="24"/>
                <w:szCs w:val="24"/>
              </w:rPr>
            </w:pPr>
            <w:r>
              <w:rPr>
                <w:rFonts w:ascii="宋体" w:hAnsi="宋体" w:cs="宋体"/>
                <w:kern w:val="0"/>
                <w:sz w:val="24"/>
                <w:szCs w:val="24"/>
              </w:rPr>
              <w:t>姓名</w:t>
            </w:r>
          </w:p>
        </w:tc>
        <w:tc>
          <w:tcPr>
            <w:tcW w:w="1559" w:type="dxa"/>
            <w:tcBorders>
              <w:top w:val="single" w:color="auto" w:sz="4" w:space="0"/>
              <w:left w:val="single" w:color="auto" w:sz="4" w:space="0"/>
              <w:bottom w:val="single" w:color="auto" w:sz="4" w:space="0"/>
              <w:right w:val="single" w:color="auto" w:sz="4" w:space="0"/>
            </w:tcBorders>
            <w:vAlign w:val="center"/>
          </w:tcPr>
          <w:p>
            <w:pPr>
              <w:widowControl/>
              <w:spacing w:line="660" w:lineRule="exact"/>
              <w:jc w:val="center"/>
              <w:rPr>
                <w:rFonts w:ascii="宋体" w:hAnsi="宋体" w:cs="宋体"/>
                <w:kern w:val="0"/>
                <w:sz w:val="24"/>
                <w:szCs w:val="24"/>
              </w:rPr>
            </w:pPr>
          </w:p>
        </w:tc>
        <w:tc>
          <w:tcPr>
            <w:tcW w:w="1618" w:type="dxa"/>
            <w:tcBorders>
              <w:top w:val="single" w:color="auto" w:sz="4" w:space="0"/>
              <w:left w:val="single" w:color="auto" w:sz="4" w:space="0"/>
              <w:bottom w:val="single" w:color="auto" w:sz="4" w:space="0"/>
              <w:right w:val="single" w:color="auto" w:sz="4" w:space="0"/>
            </w:tcBorders>
            <w:vAlign w:val="center"/>
          </w:tcPr>
          <w:p>
            <w:pPr>
              <w:widowControl/>
              <w:spacing w:line="660" w:lineRule="exact"/>
              <w:jc w:val="center"/>
              <w:rPr>
                <w:rFonts w:ascii="宋体" w:hAnsi="宋体" w:cs="宋体"/>
                <w:kern w:val="0"/>
                <w:sz w:val="24"/>
                <w:szCs w:val="24"/>
              </w:rPr>
            </w:pPr>
            <w:r>
              <w:rPr>
                <w:rFonts w:ascii="宋体" w:hAnsi="宋体" w:cs="宋体"/>
                <w:kern w:val="0"/>
                <w:sz w:val="24"/>
                <w:szCs w:val="24"/>
              </w:rPr>
              <w:t>任教学科</w:t>
            </w:r>
          </w:p>
        </w:tc>
        <w:tc>
          <w:tcPr>
            <w:tcW w:w="1501" w:type="dxa"/>
            <w:tcBorders>
              <w:top w:val="single" w:color="auto" w:sz="4" w:space="0"/>
              <w:left w:val="single" w:color="auto" w:sz="4" w:space="0"/>
              <w:bottom w:val="single" w:color="auto" w:sz="4" w:space="0"/>
              <w:right w:val="single" w:color="auto" w:sz="4" w:space="0"/>
            </w:tcBorders>
            <w:vAlign w:val="center"/>
          </w:tcPr>
          <w:p>
            <w:pPr>
              <w:widowControl/>
              <w:spacing w:line="660" w:lineRule="exact"/>
              <w:jc w:val="center"/>
              <w:rPr>
                <w:rFonts w:ascii="宋体" w:hAnsi="宋体" w:cs="宋体"/>
                <w:kern w:val="0"/>
                <w:sz w:val="24"/>
                <w:szCs w:val="24"/>
              </w:rPr>
            </w:pPr>
          </w:p>
        </w:tc>
        <w:tc>
          <w:tcPr>
            <w:tcW w:w="1559" w:type="dxa"/>
            <w:tcBorders>
              <w:top w:val="single" w:color="auto" w:sz="4" w:space="0"/>
              <w:left w:val="single" w:color="auto" w:sz="4" w:space="0"/>
              <w:bottom w:val="single" w:color="auto" w:sz="4" w:space="0"/>
              <w:right w:val="single" w:color="auto" w:sz="4" w:space="0"/>
            </w:tcBorders>
            <w:vAlign w:val="center"/>
          </w:tcPr>
          <w:p>
            <w:pPr>
              <w:widowControl/>
              <w:spacing w:line="660" w:lineRule="exact"/>
              <w:jc w:val="center"/>
              <w:rPr>
                <w:rFonts w:ascii="宋体" w:hAnsi="宋体" w:cs="宋体"/>
                <w:kern w:val="0"/>
                <w:sz w:val="24"/>
                <w:szCs w:val="24"/>
              </w:rPr>
            </w:pPr>
            <w:r>
              <w:rPr>
                <w:rFonts w:ascii="宋体" w:hAnsi="宋体" w:cs="宋体"/>
                <w:kern w:val="0"/>
                <w:sz w:val="24"/>
                <w:szCs w:val="24"/>
              </w:rPr>
              <w:t>身份证号码</w:t>
            </w:r>
          </w:p>
        </w:tc>
        <w:tc>
          <w:tcPr>
            <w:tcW w:w="1860" w:type="dxa"/>
            <w:gridSpan w:val="2"/>
            <w:tcBorders>
              <w:top w:val="single" w:color="auto" w:sz="4" w:space="0"/>
              <w:left w:val="single" w:color="auto" w:sz="4" w:space="0"/>
              <w:bottom w:val="single" w:color="auto" w:sz="4" w:space="0"/>
              <w:right w:val="single" w:color="auto" w:sz="4" w:space="0"/>
            </w:tcBorders>
            <w:vAlign w:val="center"/>
          </w:tcPr>
          <w:p>
            <w:pPr>
              <w:widowControl/>
              <w:spacing w:line="660" w:lineRule="exact"/>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813" w:type="dxa"/>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ascii="宋体" w:hAnsi="宋体" w:cs="宋体"/>
                <w:kern w:val="0"/>
                <w:sz w:val="24"/>
                <w:szCs w:val="24"/>
              </w:rPr>
            </w:pPr>
            <w:r>
              <w:rPr>
                <w:rFonts w:hint="eastAsia" w:ascii="宋体" w:hAnsi="宋体" w:cs="宋体"/>
                <w:kern w:val="0"/>
                <w:sz w:val="24"/>
                <w:szCs w:val="24"/>
              </w:rPr>
              <w:t>项目</w:t>
            </w:r>
          </w:p>
        </w:tc>
        <w:tc>
          <w:tcPr>
            <w:tcW w:w="6237" w:type="dxa"/>
            <w:gridSpan w:val="4"/>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ascii="宋体" w:hAnsi="宋体" w:cs="宋体"/>
                <w:kern w:val="0"/>
                <w:sz w:val="24"/>
                <w:szCs w:val="24"/>
              </w:rPr>
            </w:pPr>
            <w:r>
              <w:rPr>
                <w:rFonts w:hint="eastAsia" w:ascii="宋体" w:hAnsi="宋体" w:cs="宋体"/>
                <w:kern w:val="0"/>
                <w:sz w:val="24"/>
                <w:szCs w:val="24"/>
              </w:rPr>
              <w:t>指标描述</w:t>
            </w:r>
          </w:p>
        </w:tc>
        <w:tc>
          <w:tcPr>
            <w:tcW w:w="726" w:type="dxa"/>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ascii="宋体" w:hAnsi="宋体" w:cs="宋体"/>
                <w:kern w:val="0"/>
                <w:sz w:val="24"/>
                <w:szCs w:val="24"/>
              </w:rPr>
            </w:pPr>
            <w:r>
              <w:rPr>
                <w:rFonts w:hint="eastAsia" w:ascii="宋体" w:hAnsi="宋体" w:cs="宋体"/>
                <w:kern w:val="0"/>
                <w:sz w:val="24"/>
                <w:szCs w:val="24"/>
              </w:rPr>
              <w:t>分值</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ascii="宋体" w:hAnsi="宋体" w:cs="宋体"/>
                <w:kern w:val="0"/>
                <w:sz w:val="24"/>
                <w:szCs w:val="24"/>
              </w:rPr>
            </w:pPr>
            <w:r>
              <w:rPr>
                <w:rFonts w:hint="eastAsia" w:ascii="宋体" w:hAnsi="宋体" w:cs="宋体"/>
                <w:kern w:val="0"/>
                <w:sz w:val="24"/>
                <w:szCs w:val="24"/>
              </w:rPr>
              <w:t>得分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1813" w:type="dxa"/>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ascii="宋体" w:hAnsi="宋体" w:cs="宋体"/>
                <w:kern w:val="0"/>
                <w:sz w:val="24"/>
                <w:szCs w:val="24"/>
              </w:rPr>
            </w:pPr>
            <w:r>
              <w:rPr>
                <w:rFonts w:hint="eastAsia" w:ascii="宋体" w:hAnsi="宋体" w:cs="宋体"/>
                <w:kern w:val="0"/>
                <w:sz w:val="24"/>
                <w:szCs w:val="24"/>
              </w:rPr>
              <w:t>仪表仪态</w:t>
            </w:r>
          </w:p>
        </w:tc>
        <w:tc>
          <w:tcPr>
            <w:tcW w:w="6237" w:type="dxa"/>
            <w:gridSpan w:val="4"/>
            <w:tcBorders>
              <w:top w:val="single" w:color="auto" w:sz="4" w:space="0"/>
              <w:left w:val="single" w:color="auto" w:sz="4" w:space="0"/>
              <w:bottom w:val="single" w:color="auto" w:sz="4" w:space="0"/>
              <w:right w:val="single" w:color="auto" w:sz="4" w:space="0"/>
            </w:tcBorders>
          </w:tcPr>
          <w:p>
            <w:pPr>
              <w:widowControl/>
              <w:spacing w:line="380" w:lineRule="exact"/>
              <w:jc w:val="left"/>
              <w:rPr>
                <w:rFonts w:ascii="宋体" w:hAnsi="宋体" w:cs="宋体"/>
                <w:kern w:val="0"/>
                <w:sz w:val="24"/>
                <w:szCs w:val="24"/>
              </w:rPr>
            </w:pPr>
            <w:r>
              <w:rPr>
                <w:rFonts w:hint="eastAsia" w:ascii="宋体" w:hAnsi="宋体" w:cs="宋体"/>
                <w:kern w:val="0"/>
                <w:sz w:val="24"/>
                <w:szCs w:val="24"/>
              </w:rPr>
              <w:t>仪表端庄，气质、修养良好</w:t>
            </w:r>
          </w:p>
        </w:tc>
        <w:tc>
          <w:tcPr>
            <w:tcW w:w="726" w:type="dxa"/>
            <w:tcBorders>
              <w:top w:val="single" w:color="auto" w:sz="4" w:space="0"/>
              <w:left w:val="single" w:color="auto" w:sz="4" w:space="0"/>
              <w:bottom w:val="single" w:color="auto" w:sz="4" w:space="0"/>
              <w:right w:val="single" w:color="auto" w:sz="4" w:space="0"/>
            </w:tcBorders>
          </w:tcPr>
          <w:p>
            <w:pPr>
              <w:widowControl/>
              <w:spacing w:line="380" w:lineRule="exact"/>
              <w:jc w:val="center"/>
              <w:rPr>
                <w:rFonts w:ascii="宋体" w:hAnsi="宋体" w:cs="宋体"/>
                <w:kern w:val="0"/>
                <w:sz w:val="24"/>
                <w:szCs w:val="24"/>
              </w:rPr>
            </w:pPr>
            <w:r>
              <w:rPr>
                <w:rFonts w:hint="eastAsia" w:ascii="宋体" w:hAnsi="宋体" w:cs="宋体"/>
                <w:kern w:val="0"/>
                <w:sz w:val="24"/>
                <w:szCs w:val="24"/>
              </w:rPr>
              <w:t>6</w:t>
            </w:r>
          </w:p>
        </w:tc>
        <w:tc>
          <w:tcPr>
            <w:tcW w:w="1134" w:type="dxa"/>
            <w:tcBorders>
              <w:top w:val="single" w:color="auto" w:sz="4" w:space="0"/>
              <w:left w:val="single" w:color="auto" w:sz="4" w:space="0"/>
              <w:bottom w:val="single" w:color="auto" w:sz="4" w:space="0"/>
              <w:right w:val="single" w:color="auto" w:sz="4" w:space="0"/>
            </w:tcBorders>
          </w:tcPr>
          <w:p>
            <w:pPr>
              <w:widowControl/>
              <w:spacing w:line="380" w:lineRule="exact"/>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1" w:hRule="atLeast"/>
          <w:jc w:val="center"/>
        </w:trPr>
        <w:tc>
          <w:tcPr>
            <w:tcW w:w="1813" w:type="dxa"/>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ascii="宋体" w:hAnsi="宋体" w:cs="宋体"/>
                <w:kern w:val="0"/>
                <w:sz w:val="24"/>
                <w:szCs w:val="24"/>
              </w:rPr>
            </w:pPr>
            <w:r>
              <w:rPr>
                <w:rFonts w:hint="eastAsia" w:ascii="宋体" w:hAnsi="宋体" w:cs="宋体"/>
                <w:kern w:val="0"/>
                <w:sz w:val="24"/>
                <w:szCs w:val="24"/>
              </w:rPr>
              <w:t>思维能力</w:t>
            </w:r>
          </w:p>
        </w:tc>
        <w:tc>
          <w:tcPr>
            <w:tcW w:w="6237" w:type="dxa"/>
            <w:gridSpan w:val="4"/>
            <w:tcBorders>
              <w:top w:val="single" w:color="auto" w:sz="4" w:space="0"/>
              <w:left w:val="single" w:color="auto" w:sz="4" w:space="0"/>
              <w:bottom w:val="single" w:color="auto" w:sz="4" w:space="0"/>
              <w:right w:val="single" w:color="auto" w:sz="4" w:space="0"/>
            </w:tcBorders>
          </w:tcPr>
          <w:p>
            <w:pPr>
              <w:widowControl/>
              <w:spacing w:line="380" w:lineRule="exact"/>
              <w:jc w:val="left"/>
              <w:rPr>
                <w:rFonts w:ascii="宋体" w:hAnsi="宋体" w:cs="宋体"/>
                <w:kern w:val="0"/>
                <w:sz w:val="24"/>
                <w:szCs w:val="24"/>
              </w:rPr>
            </w:pPr>
            <w:r>
              <w:rPr>
                <w:rFonts w:hint="eastAsia" w:ascii="宋体" w:hAnsi="宋体" w:cs="宋体"/>
                <w:kern w:val="0"/>
                <w:sz w:val="24"/>
                <w:szCs w:val="24"/>
              </w:rPr>
              <w:t>讲述准确、流畅，条理清晰，逻辑性强</w:t>
            </w:r>
          </w:p>
        </w:tc>
        <w:tc>
          <w:tcPr>
            <w:tcW w:w="726" w:type="dxa"/>
            <w:tcBorders>
              <w:top w:val="single" w:color="auto" w:sz="4" w:space="0"/>
              <w:left w:val="single" w:color="auto" w:sz="4" w:space="0"/>
              <w:bottom w:val="single" w:color="auto" w:sz="4" w:space="0"/>
              <w:right w:val="single" w:color="auto" w:sz="4" w:space="0"/>
            </w:tcBorders>
          </w:tcPr>
          <w:p>
            <w:pPr>
              <w:widowControl/>
              <w:spacing w:line="380" w:lineRule="exact"/>
              <w:jc w:val="center"/>
              <w:rPr>
                <w:rFonts w:ascii="宋体" w:hAnsi="宋体" w:cs="宋体"/>
                <w:kern w:val="0"/>
                <w:sz w:val="24"/>
                <w:szCs w:val="24"/>
              </w:rPr>
            </w:pPr>
            <w:r>
              <w:rPr>
                <w:rFonts w:hint="eastAsia" w:ascii="宋体" w:hAnsi="宋体" w:cs="宋体"/>
                <w:kern w:val="0"/>
                <w:sz w:val="24"/>
                <w:szCs w:val="24"/>
              </w:rPr>
              <w:t>6</w:t>
            </w:r>
          </w:p>
        </w:tc>
        <w:tc>
          <w:tcPr>
            <w:tcW w:w="1134" w:type="dxa"/>
            <w:tcBorders>
              <w:top w:val="single" w:color="auto" w:sz="4" w:space="0"/>
              <w:left w:val="single" w:color="auto" w:sz="4" w:space="0"/>
              <w:bottom w:val="single" w:color="auto" w:sz="4" w:space="0"/>
              <w:right w:val="single" w:color="auto" w:sz="4" w:space="0"/>
            </w:tcBorders>
          </w:tcPr>
          <w:p>
            <w:pPr>
              <w:widowControl/>
              <w:spacing w:line="380" w:lineRule="exact"/>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3" w:hRule="atLeast"/>
          <w:jc w:val="center"/>
        </w:trPr>
        <w:tc>
          <w:tcPr>
            <w:tcW w:w="1813" w:type="dxa"/>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ascii="宋体" w:hAnsi="宋体" w:cs="宋体"/>
                <w:kern w:val="0"/>
                <w:sz w:val="24"/>
                <w:szCs w:val="24"/>
              </w:rPr>
            </w:pPr>
            <w:r>
              <w:rPr>
                <w:rFonts w:hint="eastAsia" w:ascii="宋体" w:hAnsi="宋体" w:cs="宋体"/>
                <w:kern w:val="0"/>
                <w:sz w:val="24"/>
                <w:szCs w:val="24"/>
              </w:rPr>
              <w:t>语言表达</w:t>
            </w:r>
          </w:p>
        </w:tc>
        <w:tc>
          <w:tcPr>
            <w:tcW w:w="6237" w:type="dxa"/>
            <w:gridSpan w:val="4"/>
            <w:tcBorders>
              <w:top w:val="single" w:color="auto" w:sz="4" w:space="0"/>
              <w:left w:val="single" w:color="auto" w:sz="4" w:space="0"/>
              <w:bottom w:val="single" w:color="auto" w:sz="4" w:space="0"/>
              <w:right w:val="single" w:color="auto" w:sz="4" w:space="0"/>
            </w:tcBorders>
          </w:tcPr>
          <w:p>
            <w:pPr>
              <w:widowControl/>
              <w:spacing w:line="380" w:lineRule="exact"/>
              <w:jc w:val="left"/>
              <w:rPr>
                <w:rFonts w:ascii="宋体" w:hAnsi="宋体" w:cs="宋体"/>
                <w:kern w:val="0"/>
                <w:sz w:val="24"/>
                <w:szCs w:val="24"/>
              </w:rPr>
            </w:pPr>
            <w:r>
              <w:rPr>
                <w:rFonts w:hint="eastAsia" w:ascii="宋体" w:hAnsi="宋体" w:cs="宋体"/>
                <w:kern w:val="0"/>
                <w:sz w:val="24"/>
                <w:szCs w:val="24"/>
              </w:rPr>
              <w:t>语言规范，声音洪亮</w:t>
            </w:r>
          </w:p>
        </w:tc>
        <w:tc>
          <w:tcPr>
            <w:tcW w:w="726" w:type="dxa"/>
            <w:tcBorders>
              <w:top w:val="single" w:color="auto" w:sz="4" w:space="0"/>
              <w:left w:val="single" w:color="auto" w:sz="4" w:space="0"/>
              <w:bottom w:val="single" w:color="auto" w:sz="4" w:space="0"/>
              <w:right w:val="single" w:color="auto" w:sz="4" w:space="0"/>
            </w:tcBorders>
          </w:tcPr>
          <w:p>
            <w:pPr>
              <w:widowControl/>
              <w:spacing w:line="380" w:lineRule="exact"/>
              <w:jc w:val="center"/>
              <w:rPr>
                <w:rFonts w:ascii="宋体" w:hAnsi="宋体" w:cs="宋体"/>
                <w:kern w:val="0"/>
                <w:sz w:val="24"/>
                <w:szCs w:val="24"/>
              </w:rPr>
            </w:pPr>
            <w:r>
              <w:rPr>
                <w:rFonts w:hint="eastAsia" w:ascii="宋体" w:hAnsi="宋体" w:cs="宋体"/>
                <w:kern w:val="0"/>
                <w:sz w:val="24"/>
                <w:szCs w:val="24"/>
              </w:rPr>
              <w:t>6</w:t>
            </w:r>
          </w:p>
        </w:tc>
        <w:tc>
          <w:tcPr>
            <w:tcW w:w="1134" w:type="dxa"/>
            <w:tcBorders>
              <w:top w:val="single" w:color="auto" w:sz="4" w:space="0"/>
              <w:left w:val="single" w:color="auto" w:sz="4" w:space="0"/>
              <w:bottom w:val="single" w:color="auto" w:sz="4" w:space="0"/>
              <w:right w:val="single" w:color="auto" w:sz="4" w:space="0"/>
            </w:tcBorders>
          </w:tcPr>
          <w:p>
            <w:pPr>
              <w:widowControl/>
              <w:spacing w:line="380" w:lineRule="exact"/>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1813" w:type="dxa"/>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ascii="宋体" w:hAnsi="宋体" w:cs="宋体"/>
                <w:kern w:val="0"/>
                <w:sz w:val="24"/>
                <w:szCs w:val="24"/>
              </w:rPr>
            </w:pPr>
            <w:r>
              <w:rPr>
                <w:rFonts w:hint="eastAsia" w:ascii="宋体" w:hAnsi="宋体" w:cs="宋体"/>
                <w:kern w:val="0"/>
                <w:sz w:val="24"/>
                <w:szCs w:val="24"/>
              </w:rPr>
              <w:t>专业知识水平</w:t>
            </w:r>
          </w:p>
        </w:tc>
        <w:tc>
          <w:tcPr>
            <w:tcW w:w="6237" w:type="dxa"/>
            <w:gridSpan w:val="4"/>
            <w:tcBorders>
              <w:top w:val="single" w:color="auto" w:sz="4" w:space="0"/>
              <w:left w:val="single" w:color="auto" w:sz="4" w:space="0"/>
              <w:bottom w:val="single" w:color="auto" w:sz="4" w:space="0"/>
              <w:right w:val="single" w:color="auto" w:sz="4" w:space="0"/>
            </w:tcBorders>
          </w:tcPr>
          <w:p>
            <w:pPr>
              <w:widowControl/>
              <w:spacing w:line="380" w:lineRule="exact"/>
              <w:jc w:val="left"/>
              <w:rPr>
                <w:rFonts w:ascii="宋体" w:hAnsi="宋体" w:cs="宋体"/>
                <w:kern w:val="0"/>
                <w:sz w:val="24"/>
                <w:szCs w:val="24"/>
              </w:rPr>
            </w:pPr>
            <w:r>
              <w:rPr>
                <w:rFonts w:hint="eastAsia" w:ascii="宋体" w:hAnsi="宋体" w:cs="宋体"/>
                <w:kern w:val="0"/>
                <w:sz w:val="24"/>
                <w:szCs w:val="24"/>
              </w:rPr>
              <w:t>专业知识扎实，相关的知识面宽</w:t>
            </w:r>
          </w:p>
        </w:tc>
        <w:tc>
          <w:tcPr>
            <w:tcW w:w="726" w:type="dxa"/>
            <w:tcBorders>
              <w:top w:val="single" w:color="auto" w:sz="4" w:space="0"/>
              <w:left w:val="single" w:color="auto" w:sz="4" w:space="0"/>
              <w:bottom w:val="single" w:color="auto" w:sz="4" w:space="0"/>
              <w:right w:val="single" w:color="auto" w:sz="4" w:space="0"/>
            </w:tcBorders>
          </w:tcPr>
          <w:p>
            <w:pPr>
              <w:widowControl/>
              <w:spacing w:line="380" w:lineRule="exact"/>
              <w:jc w:val="center"/>
              <w:rPr>
                <w:rFonts w:ascii="宋体" w:hAnsi="宋体" w:cs="宋体"/>
                <w:kern w:val="0"/>
                <w:sz w:val="24"/>
                <w:szCs w:val="24"/>
              </w:rPr>
            </w:pPr>
            <w:r>
              <w:rPr>
                <w:rFonts w:hint="eastAsia" w:ascii="宋体" w:hAnsi="宋体" w:cs="宋体"/>
                <w:kern w:val="0"/>
                <w:sz w:val="24"/>
                <w:szCs w:val="24"/>
              </w:rPr>
              <w:t>7</w:t>
            </w:r>
          </w:p>
        </w:tc>
        <w:tc>
          <w:tcPr>
            <w:tcW w:w="1134" w:type="dxa"/>
            <w:tcBorders>
              <w:top w:val="single" w:color="auto" w:sz="4" w:space="0"/>
              <w:left w:val="single" w:color="auto" w:sz="4" w:space="0"/>
              <w:bottom w:val="single" w:color="auto" w:sz="4" w:space="0"/>
              <w:right w:val="single" w:color="auto" w:sz="4" w:space="0"/>
            </w:tcBorders>
          </w:tcPr>
          <w:p>
            <w:pPr>
              <w:widowControl/>
              <w:spacing w:line="380" w:lineRule="exact"/>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81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ascii="宋体" w:hAnsi="宋体" w:cs="宋体"/>
                <w:kern w:val="0"/>
                <w:sz w:val="24"/>
                <w:szCs w:val="24"/>
              </w:rPr>
            </w:pPr>
            <w:r>
              <w:rPr>
                <w:rFonts w:hint="eastAsia" w:ascii="宋体" w:hAnsi="宋体" w:cs="宋体"/>
                <w:kern w:val="0"/>
                <w:sz w:val="24"/>
                <w:szCs w:val="24"/>
              </w:rPr>
              <w:t>实现教学</w:t>
            </w:r>
          </w:p>
          <w:p>
            <w:pPr>
              <w:widowControl/>
              <w:spacing w:line="380" w:lineRule="exact"/>
              <w:jc w:val="center"/>
              <w:rPr>
                <w:rFonts w:ascii="宋体" w:hAnsi="宋体" w:cs="宋体"/>
                <w:kern w:val="0"/>
                <w:sz w:val="24"/>
                <w:szCs w:val="24"/>
              </w:rPr>
            </w:pPr>
            <w:r>
              <w:rPr>
                <w:rFonts w:hint="eastAsia" w:ascii="宋体" w:hAnsi="宋体" w:cs="宋体"/>
                <w:kern w:val="0"/>
                <w:sz w:val="24"/>
                <w:szCs w:val="24"/>
              </w:rPr>
              <w:t>目的能力</w:t>
            </w:r>
          </w:p>
        </w:tc>
        <w:tc>
          <w:tcPr>
            <w:tcW w:w="6237" w:type="dxa"/>
            <w:gridSpan w:val="4"/>
            <w:tcBorders>
              <w:top w:val="single" w:color="auto" w:sz="4" w:space="0"/>
              <w:left w:val="single" w:color="auto" w:sz="4" w:space="0"/>
              <w:bottom w:val="single" w:color="auto" w:sz="4" w:space="0"/>
              <w:right w:val="single" w:color="auto" w:sz="4" w:space="0"/>
            </w:tcBorders>
          </w:tcPr>
          <w:p>
            <w:pPr>
              <w:widowControl/>
              <w:spacing w:line="380" w:lineRule="exact"/>
              <w:jc w:val="left"/>
              <w:rPr>
                <w:rFonts w:ascii="宋体" w:hAnsi="宋体" w:cs="宋体"/>
                <w:kern w:val="0"/>
                <w:sz w:val="24"/>
                <w:szCs w:val="24"/>
              </w:rPr>
            </w:pPr>
            <w:r>
              <w:rPr>
                <w:rFonts w:hint="eastAsia" w:ascii="宋体" w:hAnsi="宋体" w:cs="宋体"/>
                <w:kern w:val="0"/>
                <w:sz w:val="24"/>
                <w:szCs w:val="24"/>
              </w:rPr>
              <w:t>目标明确，要求适度，符合教学大纲和学生实际</w:t>
            </w:r>
          </w:p>
        </w:tc>
        <w:tc>
          <w:tcPr>
            <w:tcW w:w="726" w:type="dxa"/>
            <w:tcBorders>
              <w:top w:val="single" w:color="auto" w:sz="4" w:space="0"/>
              <w:left w:val="single" w:color="auto" w:sz="4" w:space="0"/>
              <w:bottom w:val="single" w:color="auto" w:sz="4" w:space="0"/>
              <w:right w:val="single" w:color="auto" w:sz="4" w:space="0"/>
            </w:tcBorders>
          </w:tcPr>
          <w:p>
            <w:pPr>
              <w:widowControl/>
              <w:spacing w:line="380" w:lineRule="exact"/>
              <w:jc w:val="center"/>
              <w:rPr>
                <w:rFonts w:ascii="宋体" w:hAnsi="宋体" w:cs="宋体"/>
                <w:kern w:val="0"/>
                <w:sz w:val="24"/>
                <w:szCs w:val="24"/>
              </w:rPr>
            </w:pPr>
            <w:r>
              <w:rPr>
                <w:rFonts w:hint="eastAsia" w:ascii="宋体" w:hAnsi="宋体" w:cs="宋体"/>
                <w:kern w:val="0"/>
                <w:sz w:val="24"/>
                <w:szCs w:val="24"/>
              </w:rPr>
              <w:t>8</w:t>
            </w:r>
          </w:p>
        </w:tc>
        <w:tc>
          <w:tcPr>
            <w:tcW w:w="1134" w:type="dxa"/>
            <w:tcBorders>
              <w:top w:val="single" w:color="auto" w:sz="4" w:space="0"/>
              <w:left w:val="single" w:color="auto" w:sz="4" w:space="0"/>
              <w:bottom w:val="single" w:color="auto" w:sz="4" w:space="0"/>
              <w:right w:val="single" w:color="auto" w:sz="4" w:space="0"/>
            </w:tcBorders>
          </w:tcPr>
          <w:p>
            <w:pPr>
              <w:widowControl/>
              <w:spacing w:line="380" w:lineRule="exact"/>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7" w:hRule="atLeast"/>
          <w:jc w:val="center"/>
        </w:trPr>
        <w:tc>
          <w:tcPr>
            <w:tcW w:w="181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80" w:lineRule="exact"/>
              <w:jc w:val="left"/>
              <w:rPr>
                <w:rFonts w:ascii="宋体" w:hAnsi="宋体" w:cs="宋体"/>
                <w:kern w:val="0"/>
                <w:sz w:val="24"/>
                <w:szCs w:val="24"/>
              </w:rPr>
            </w:pPr>
          </w:p>
        </w:tc>
        <w:tc>
          <w:tcPr>
            <w:tcW w:w="6237" w:type="dxa"/>
            <w:gridSpan w:val="4"/>
            <w:tcBorders>
              <w:top w:val="nil"/>
              <w:left w:val="single" w:color="auto" w:sz="4" w:space="0"/>
              <w:bottom w:val="single" w:color="auto" w:sz="4" w:space="0"/>
              <w:right w:val="single" w:color="auto" w:sz="4" w:space="0"/>
            </w:tcBorders>
          </w:tcPr>
          <w:p>
            <w:pPr>
              <w:widowControl/>
              <w:spacing w:line="380" w:lineRule="exact"/>
              <w:jc w:val="left"/>
              <w:rPr>
                <w:rFonts w:ascii="宋体" w:hAnsi="宋体" w:cs="宋体"/>
                <w:kern w:val="0"/>
                <w:sz w:val="24"/>
                <w:szCs w:val="24"/>
              </w:rPr>
            </w:pPr>
            <w:r>
              <w:rPr>
                <w:rFonts w:hint="eastAsia" w:ascii="宋体" w:hAnsi="宋体" w:cs="宋体"/>
                <w:kern w:val="0"/>
                <w:sz w:val="24"/>
                <w:szCs w:val="24"/>
              </w:rPr>
              <w:t>注重教学育人，强调立德树人，重视课程思政</w:t>
            </w:r>
          </w:p>
        </w:tc>
        <w:tc>
          <w:tcPr>
            <w:tcW w:w="726" w:type="dxa"/>
            <w:tcBorders>
              <w:top w:val="nil"/>
              <w:left w:val="single" w:color="auto" w:sz="4" w:space="0"/>
              <w:bottom w:val="single" w:color="auto" w:sz="4" w:space="0"/>
              <w:right w:val="single" w:color="auto" w:sz="4" w:space="0"/>
            </w:tcBorders>
          </w:tcPr>
          <w:p>
            <w:pPr>
              <w:widowControl/>
              <w:spacing w:line="380" w:lineRule="exact"/>
              <w:jc w:val="center"/>
              <w:rPr>
                <w:rFonts w:ascii="宋体" w:hAnsi="宋体" w:cs="宋体"/>
                <w:kern w:val="0"/>
                <w:sz w:val="24"/>
                <w:szCs w:val="24"/>
              </w:rPr>
            </w:pPr>
            <w:r>
              <w:rPr>
                <w:rFonts w:hint="eastAsia" w:ascii="宋体" w:hAnsi="宋体" w:cs="宋体"/>
                <w:kern w:val="0"/>
                <w:sz w:val="24"/>
                <w:szCs w:val="24"/>
              </w:rPr>
              <w:t>8</w:t>
            </w:r>
          </w:p>
        </w:tc>
        <w:tc>
          <w:tcPr>
            <w:tcW w:w="1134" w:type="dxa"/>
            <w:tcBorders>
              <w:top w:val="nil"/>
              <w:left w:val="single" w:color="auto" w:sz="4" w:space="0"/>
              <w:bottom w:val="single" w:color="auto" w:sz="4" w:space="0"/>
              <w:right w:val="single" w:color="auto" w:sz="4" w:space="0"/>
            </w:tcBorders>
          </w:tcPr>
          <w:p>
            <w:pPr>
              <w:widowControl/>
              <w:spacing w:line="380" w:lineRule="exact"/>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1" w:hRule="atLeast"/>
          <w:jc w:val="center"/>
        </w:trPr>
        <w:tc>
          <w:tcPr>
            <w:tcW w:w="181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80" w:lineRule="exact"/>
              <w:jc w:val="left"/>
              <w:rPr>
                <w:rFonts w:ascii="宋体" w:hAnsi="宋体" w:cs="宋体"/>
                <w:kern w:val="0"/>
                <w:sz w:val="24"/>
                <w:szCs w:val="24"/>
              </w:rPr>
            </w:pPr>
          </w:p>
        </w:tc>
        <w:tc>
          <w:tcPr>
            <w:tcW w:w="6237" w:type="dxa"/>
            <w:gridSpan w:val="4"/>
            <w:tcBorders>
              <w:top w:val="single" w:color="auto" w:sz="4" w:space="0"/>
              <w:left w:val="single" w:color="auto" w:sz="4" w:space="0"/>
              <w:bottom w:val="single" w:color="auto" w:sz="4" w:space="0"/>
              <w:right w:val="single" w:color="auto" w:sz="4" w:space="0"/>
            </w:tcBorders>
          </w:tcPr>
          <w:p>
            <w:pPr>
              <w:widowControl/>
              <w:spacing w:line="380" w:lineRule="exact"/>
              <w:jc w:val="left"/>
              <w:rPr>
                <w:rFonts w:ascii="宋体" w:hAnsi="宋体" w:cs="宋体"/>
                <w:kern w:val="0"/>
                <w:sz w:val="24"/>
                <w:szCs w:val="24"/>
              </w:rPr>
            </w:pPr>
            <w:r>
              <w:rPr>
                <w:rFonts w:hint="eastAsia" w:ascii="宋体" w:hAnsi="宋体" w:cs="宋体"/>
                <w:kern w:val="0"/>
                <w:sz w:val="24"/>
                <w:szCs w:val="24"/>
              </w:rPr>
              <w:t>重视能力培养（分析、解决问题或动手能力）</w:t>
            </w:r>
          </w:p>
        </w:tc>
        <w:tc>
          <w:tcPr>
            <w:tcW w:w="726" w:type="dxa"/>
            <w:tcBorders>
              <w:top w:val="single" w:color="auto" w:sz="4" w:space="0"/>
              <w:left w:val="single" w:color="auto" w:sz="4" w:space="0"/>
              <w:bottom w:val="single" w:color="auto" w:sz="4" w:space="0"/>
              <w:right w:val="single" w:color="auto" w:sz="4" w:space="0"/>
            </w:tcBorders>
          </w:tcPr>
          <w:p>
            <w:pPr>
              <w:widowControl/>
              <w:spacing w:line="380" w:lineRule="exact"/>
              <w:jc w:val="center"/>
              <w:rPr>
                <w:rFonts w:ascii="宋体" w:hAnsi="宋体" w:cs="宋体"/>
                <w:kern w:val="0"/>
                <w:sz w:val="24"/>
                <w:szCs w:val="24"/>
              </w:rPr>
            </w:pPr>
            <w:r>
              <w:rPr>
                <w:rFonts w:hint="eastAsia" w:ascii="宋体" w:hAnsi="宋体" w:cs="宋体"/>
                <w:kern w:val="0"/>
                <w:sz w:val="24"/>
                <w:szCs w:val="24"/>
              </w:rPr>
              <w:t>8</w:t>
            </w:r>
          </w:p>
        </w:tc>
        <w:tc>
          <w:tcPr>
            <w:tcW w:w="1134" w:type="dxa"/>
            <w:tcBorders>
              <w:top w:val="single" w:color="auto" w:sz="4" w:space="0"/>
              <w:left w:val="single" w:color="auto" w:sz="4" w:space="0"/>
              <w:bottom w:val="single" w:color="auto" w:sz="4" w:space="0"/>
              <w:right w:val="single" w:color="auto" w:sz="4" w:space="0"/>
            </w:tcBorders>
          </w:tcPr>
          <w:p>
            <w:pPr>
              <w:widowControl/>
              <w:spacing w:line="380" w:lineRule="exact"/>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atLeast"/>
          <w:jc w:val="center"/>
        </w:trPr>
        <w:tc>
          <w:tcPr>
            <w:tcW w:w="181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80" w:lineRule="exact"/>
              <w:jc w:val="left"/>
              <w:rPr>
                <w:rFonts w:ascii="宋体" w:hAnsi="宋体" w:cs="宋体"/>
                <w:kern w:val="0"/>
                <w:sz w:val="24"/>
                <w:szCs w:val="24"/>
              </w:rPr>
            </w:pPr>
          </w:p>
        </w:tc>
        <w:tc>
          <w:tcPr>
            <w:tcW w:w="6237" w:type="dxa"/>
            <w:gridSpan w:val="4"/>
            <w:tcBorders>
              <w:top w:val="single" w:color="auto" w:sz="4" w:space="0"/>
              <w:left w:val="single" w:color="auto" w:sz="4" w:space="0"/>
              <w:bottom w:val="single" w:color="auto" w:sz="4" w:space="0"/>
              <w:right w:val="single" w:color="auto" w:sz="4" w:space="0"/>
            </w:tcBorders>
          </w:tcPr>
          <w:p>
            <w:pPr>
              <w:widowControl/>
              <w:spacing w:line="380" w:lineRule="exact"/>
              <w:jc w:val="left"/>
              <w:rPr>
                <w:rFonts w:ascii="宋体" w:hAnsi="宋体" w:cs="宋体"/>
                <w:kern w:val="0"/>
                <w:sz w:val="24"/>
                <w:szCs w:val="24"/>
              </w:rPr>
            </w:pPr>
            <w:r>
              <w:rPr>
                <w:rFonts w:hint="eastAsia" w:ascii="宋体" w:hAnsi="宋体" w:cs="宋体"/>
                <w:kern w:val="0"/>
                <w:sz w:val="24"/>
                <w:szCs w:val="24"/>
              </w:rPr>
              <w:t>板书工整，设计合理，无错别字</w:t>
            </w:r>
          </w:p>
        </w:tc>
        <w:tc>
          <w:tcPr>
            <w:tcW w:w="726" w:type="dxa"/>
            <w:tcBorders>
              <w:top w:val="single" w:color="auto" w:sz="4" w:space="0"/>
              <w:left w:val="single" w:color="auto" w:sz="4" w:space="0"/>
              <w:bottom w:val="single" w:color="auto" w:sz="4" w:space="0"/>
              <w:right w:val="single" w:color="auto" w:sz="4" w:space="0"/>
            </w:tcBorders>
          </w:tcPr>
          <w:p>
            <w:pPr>
              <w:widowControl/>
              <w:spacing w:line="380" w:lineRule="exact"/>
              <w:jc w:val="center"/>
              <w:rPr>
                <w:rFonts w:ascii="宋体" w:hAnsi="宋体" w:cs="宋体"/>
                <w:kern w:val="0"/>
                <w:sz w:val="24"/>
                <w:szCs w:val="24"/>
              </w:rPr>
            </w:pPr>
            <w:r>
              <w:rPr>
                <w:rFonts w:hint="eastAsia" w:ascii="宋体" w:hAnsi="宋体" w:cs="宋体"/>
                <w:kern w:val="0"/>
                <w:sz w:val="24"/>
                <w:szCs w:val="24"/>
              </w:rPr>
              <w:t>7</w:t>
            </w:r>
          </w:p>
        </w:tc>
        <w:tc>
          <w:tcPr>
            <w:tcW w:w="1134" w:type="dxa"/>
            <w:tcBorders>
              <w:top w:val="single" w:color="auto" w:sz="4" w:space="0"/>
              <w:left w:val="single" w:color="auto" w:sz="4" w:space="0"/>
              <w:bottom w:val="single" w:color="auto" w:sz="4" w:space="0"/>
              <w:right w:val="single" w:color="auto" w:sz="4" w:space="0"/>
            </w:tcBorders>
          </w:tcPr>
          <w:p>
            <w:pPr>
              <w:widowControl/>
              <w:spacing w:line="380" w:lineRule="exact"/>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3" w:hRule="atLeast"/>
          <w:jc w:val="center"/>
        </w:trPr>
        <w:tc>
          <w:tcPr>
            <w:tcW w:w="181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80" w:lineRule="exact"/>
              <w:jc w:val="left"/>
              <w:rPr>
                <w:rFonts w:ascii="宋体" w:hAnsi="宋体" w:cs="宋体"/>
                <w:kern w:val="0"/>
                <w:sz w:val="24"/>
                <w:szCs w:val="24"/>
              </w:rPr>
            </w:pPr>
          </w:p>
        </w:tc>
        <w:tc>
          <w:tcPr>
            <w:tcW w:w="6237" w:type="dxa"/>
            <w:gridSpan w:val="4"/>
            <w:tcBorders>
              <w:top w:val="single" w:color="auto" w:sz="4" w:space="0"/>
              <w:left w:val="single" w:color="auto" w:sz="4" w:space="0"/>
              <w:bottom w:val="single" w:color="auto" w:sz="4" w:space="0"/>
              <w:right w:val="single" w:color="auto" w:sz="4" w:space="0"/>
            </w:tcBorders>
          </w:tcPr>
          <w:p>
            <w:pPr>
              <w:widowControl/>
              <w:spacing w:line="380" w:lineRule="exact"/>
              <w:jc w:val="left"/>
              <w:rPr>
                <w:rFonts w:ascii="宋体" w:hAnsi="宋体" w:cs="宋体"/>
                <w:kern w:val="0"/>
                <w:sz w:val="24"/>
                <w:szCs w:val="24"/>
              </w:rPr>
            </w:pPr>
            <w:r>
              <w:rPr>
                <w:rFonts w:hint="eastAsia" w:ascii="宋体" w:hAnsi="宋体" w:cs="宋体"/>
                <w:kern w:val="0"/>
                <w:sz w:val="24"/>
                <w:szCs w:val="24"/>
              </w:rPr>
              <w:t>善于应用“两学”知识</w:t>
            </w:r>
          </w:p>
        </w:tc>
        <w:tc>
          <w:tcPr>
            <w:tcW w:w="726" w:type="dxa"/>
            <w:tcBorders>
              <w:top w:val="single" w:color="auto" w:sz="4" w:space="0"/>
              <w:left w:val="single" w:color="auto" w:sz="4" w:space="0"/>
              <w:bottom w:val="single" w:color="auto" w:sz="4" w:space="0"/>
              <w:right w:val="single" w:color="auto" w:sz="4" w:space="0"/>
            </w:tcBorders>
          </w:tcPr>
          <w:p>
            <w:pPr>
              <w:widowControl/>
              <w:spacing w:line="380" w:lineRule="exact"/>
              <w:jc w:val="center"/>
              <w:rPr>
                <w:rFonts w:ascii="宋体" w:hAnsi="宋体" w:cs="宋体"/>
                <w:kern w:val="0"/>
                <w:sz w:val="24"/>
                <w:szCs w:val="24"/>
              </w:rPr>
            </w:pPr>
            <w:r>
              <w:rPr>
                <w:rFonts w:hint="eastAsia" w:ascii="宋体" w:hAnsi="宋体" w:cs="宋体"/>
                <w:kern w:val="0"/>
                <w:sz w:val="24"/>
                <w:szCs w:val="24"/>
              </w:rPr>
              <w:t>7</w:t>
            </w:r>
          </w:p>
        </w:tc>
        <w:tc>
          <w:tcPr>
            <w:tcW w:w="1134" w:type="dxa"/>
            <w:tcBorders>
              <w:top w:val="single" w:color="auto" w:sz="4" w:space="0"/>
              <w:left w:val="single" w:color="auto" w:sz="4" w:space="0"/>
              <w:bottom w:val="single" w:color="auto" w:sz="4" w:space="0"/>
              <w:right w:val="single" w:color="auto" w:sz="4" w:space="0"/>
            </w:tcBorders>
          </w:tcPr>
          <w:p>
            <w:pPr>
              <w:widowControl/>
              <w:spacing w:line="380" w:lineRule="exact"/>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7" w:hRule="atLeast"/>
          <w:jc w:val="center"/>
        </w:trPr>
        <w:tc>
          <w:tcPr>
            <w:tcW w:w="181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80" w:lineRule="exact"/>
              <w:jc w:val="left"/>
              <w:rPr>
                <w:rFonts w:ascii="宋体" w:hAnsi="宋体" w:cs="宋体"/>
                <w:kern w:val="0"/>
                <w:sz w:val="24"/>
                <w:szCs w:val="24"/>
              </w:rPr>
            </w:pPr>
          </w:p>
        </w:tc>
        <w:tc>
          <w:tcPr>
            <w:tcW w:w="6237" w:type="dxa"/>
            <w:gridSpan w:val="4"/>
            <w:tcBorders>
              <w:top w:val="single" w:color="auto" w:sz="4" w:space="0"/>
              <w:left w:val="single" w:color="auto" w:sz="4" w:space="0"/>
              <w:bottom w:val="single" w:color="auto" w:sz="4" w:space="0"/>
              <w:right w:val="single" w:color="auto" w:sz="4" w:space="0"/>
            </w:tcBorders>
          </w:tcPr>
          <w:p>
            <w:pPr>
              <w:widowControl/>
              <w:spacing w:line="380" w:lineRule="exact"/>
              <w:jc w:val="left"/>
              <w:rPr>
                <w:rFonts w:ascii="宋体" w:hAnsi="宋体" w:cs="宋体"/>
                <w:kern w:val="0"/>
                <w:sz w:val="24"/>
                <w:szCs w:val="24"/>
              </w:rPr>
            </w:pPr>
            <w:r>
              <w:rPr>
                <w:rFonts w:hint="eastAsia" w:ascii="宋体" w:hAnsi="宋体" w:cs="宋体"/>
                <w:kern w:val="0"/>
                <w:sz w:val="24"/>
                <w:szCs w:val="24"/>
              </w:rPr>
              <w:t>因地制宜，应用多媒体帮助学生理解教学内容</w:t>
            </w:r>
          </w:p>
        </w:tc>
        <w:tc>
          <w:tcPr>
            <w:tcW w:w="726" w:type="dxa"/>
            <w:tcBorders>
              <w:top w:val="single" w:color="auto" w:sz="4" w:space="0"/>
              <w:left w:val="single" w:color="auto" w:sz="4" w:space="0"/>
              <w:bottom w:val="single" w:color="auto" w:sz="4" w:space="0"/>
              <w:right w:val="single" w:color="auto" w:sz="4" w:space="0"/>
            </w:tcBorders>
          </w:tcPr>
          <w:p>
            <w:pPr>
              <w:widowControl/>
              <w:spacing w:line="380" w:lineRule="exact"/>
              <w:jc w:val="center"/>
              <w:rPr>
                <w:rFonts w:ascii="宋体" w:hAnsi="宋体" w:cs="宋体"/>
                <w:kern w:val="0"/>
                <w:sz w:val="24"/>
                <w:szCs w:val="24"/>
              </w:rPr>
            </w:pPr>
            <w:r>
              <w:rPr>
                <w:rFonts w:hint="eastAsia" w:ascii="宋体" w:hAnsi="宋体" w:cs="宋体"/>
                <w:kern w:val="0"/>
                <w:sz w:val="24"/>
                <w:szCs w:val="24"/>
              </w:rPr>
              <w:t>8</w:t>
            </w:r>
          </w:p>
        </w:tc>
        <w:tc>
          <w:tcPr>
            <w:tcW w:w="1134" w:type="dxa"/>
            <w:tcBorders>
              <w:top w:val="single" w:color="auto" w:sz="4" w:space="0"/>
              <w:left w:val="single" w:color="auto" w:sz="4" w:space="0"/>
              <w:bottom w:val="single" w:color="auto" w:sz="4" w:space="0"/>
              <w:right w:val="single" w:color="auto" w:sz="4" w:space="0"/>
            </w:tcBorders>
          </w:tcPr>
          <w:p>
            <w:pPr>
              <w:widowControl/>
              <w:spacing w:line="380" w:lineRule="exact"/>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7" w:hRule="atLeast"/>
          <w:jc w:val="center"/>
        </w:trPr>
        <w:tc>
          <w:tcPr>
            <w:tcW w:w="181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ascii="宋体" w:hAnsi="宋体" w:cs="宋体"/>
                <w:kern w:val="0"/>
                <w:sz w:val="24"/>
                <w:szCs w:val="24"/>
              </w:rPr>
            </w:pPr>
            <w:r>
              <w:rPr>
                <w:rFonts w:hint="eastAsia" w:ascii="宋体" w:hAnsi="宋体" w:cs="宋体"/>
                <w:kern w:val="0"/>
                <w:sz w:val="24"/>
                <w:szCs w:val="24"/>
              </w:rPr>
              <w:t>掌握教材</w:t>
            </w:r>
          </w:p>
          <w:p>
            <w:pPr>
              <w:widowControl/>
              <w:spacing w:line="380" w:lineRule="exact"/>
              <w:jc w:val="center"/>
              <w:rPr>
                <w:rFonts w:ascii="宋体" w:hAnsi="宋体" w:cs="宋体"/>
                <w:kern w:val="0"/>
                <w:sz w:val="24"/>
                <w:szCs w:val="24"/>
              </w:rPr>
            </w:pPr>
            <w:r>
              <w:rPr>
                <w:rFonts w:hint="eastAsia" w:ascii="宋体" w:hAnsi="宋体" w:cs="宋体"/>
                <w:kern w:val="0"/>
                <w:sz w:val="24"/>
                <w:szCs w:val="24"/>
              </w:rPr>
              <w:t>内容能力</w:t>
            </w:r>
          </w:p>
        </w:tc>
        <w:tc>
          <w:tcPr>
            <w:tcW w:w="6237" w:type="dxa"/>
            <w:gridSpan w:val="4"/>
            <w:tcBorders>
              <w:top w:val="single" w:color="auto" w:sz="4" w:space="0"/>
              <w:left w:val="single" w:color="auto" w:sz="4" w:space="0"/>
              <w:bottom w:val="single" w:color="auto" w:sz="4" w:space="0"/>
              <w:right w:val="single" w:color="auto" w:sz="4" w:space="0"/>
            </w:tcBorders>
          </w:tcPr>
          <w:p>
            <w:pPr>
              <w:widowControl/>
              <w:spacing w:line="380" w:lineRule="exact"/>
              <w:jc w:val="left"/>
              <w:rPr>
                <w:rFonts w:ascii="宋体" w:hAnsi="宋体" w:cs="宋体"/>
                <w:kern w:val="0"/>
                <w:sz w:val="24"/>
                <w:szCs w:val="24"/>
              </w:rPr>
            </w:pPr>
            <w:r>
              <w:rPr>
                <w:rFonts w:hint="eastAsia" w:ascii="宋体" w:hAnsi="宋体" w:cs="宋体"/>
                <w:kern w:val="0"/>
                <w:sz w:val="24"/>
                <w:szCs w:val="24"/>
              </w:rPr>
              <w:t>讲课层次分明，详略得当，重点突出，难点讲透</w:t>
            </w:r>
          </w:p>
        </w:tc>
        <w:tc>
          <w:tcPr>
            <w:tcW w:w="726" w:type="dxa"/>
            <w:tcBorders>
              <w:top w:val="single" w:color="auto" w:sz="4" w:space="0"/>
              <w:left w:val="single" w:color="auto" w:sz="4" w:space="0"/>
              <w:bottom w:val="single" w:color="auto" w:sz="4" w:space="0"/>
              <w:right w:val="single" w:color="auto" w:sz="4" w:space="0"/>
            </w:tcBorders>
          </w:tcPr>
          <w:p>
            <w:pPr>
              <w:widowControl/>
              <w:spacing w:line="380" w:lineRule="exact"/>
              <w:jc w:val="center"/>
              <w:rPr>
                <w:rFonts w:ascii="宋体" w:hAnsi="宋体" w:cs="宋体"/>
                <w:kern w:val="0"/>
                <w:sz w:val="24"/>
                <w:szCs w:val="24"/>
              </w:rPr>
            </w:pPr>
            <w:r>
              <w:rPr>
                <w:rFonts w:hint="eastAsia" w:ascii="宋体" w:hAnsi="宋体" w:cs="宋体"/>
                <w:kern w:val="0"/>
                <w:sz w:val="24"/>
                <w:szCs w:val="24"/>
              </w:rPr>
              <w:t>8</w:t>
            </w:r>
          </w:p>
        </w:tc>
        <w:tc>
          <w:tcPr>
            <w:tcW w:w="1134" w:type="dxa"/>
            <w:tcBorders>
              <w:top w:val="single" w:color="auto" w:sz="4" w:space="0"/>
              <w:left w:val="single" w:color="auto" w:sz="4" w:space="0"/>
              <w:bottom w:val="single" w:color="auto" w:sz="4" w:space="0"/>
              <w:right w:val="single" w:color="auto" w:sz="4" w:space="0"/>
            </w:tcBorders>
          </w:tcPr>
          <w:p>
            <w:pPr>
              <w:widowControl/>
              <w:spacing w:line="380" w:lineRule="exact"/>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81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80" w:lineRule="exact"/>
              <w:jc w:val="left"/>
              <w:rPr>
                <w:rFonts w:ascii="宋体" w:hAnsi="宋体" w:cs="宋体"/>
                <w:kern w:val="0"/>
                <w:sz w:val="24"/>
                <w:szCs w:val="24"/>
              </w:rPr>
            </w:pPr>
          </w:p>
        </w:tc>
        <w:tc>
          <w:tcPr>
            <w:tcW w:w="6237" w:type="dxa"/>
            <w:gridSpan w:val="4"/>
            <w:tcBorders>
              <w:top w:val="single" w:color="auto" w:sz="4" w:space="0"/>
              <w:left w:val="single" w:color="auto" w:sz="4" w:space="0"/>
              <w:bottom w:val="single" w:color="auto" w:sz="4" w:space="0"/>
              <w:right w:val="single" w:color="auto" w:sz="4" w:space="0"/>
            </w:tcBorders>
          </w:tcPr>
          <w:p>
            <w:pPr>
              <w:widowControl/>
              <w:spacing w:line="380" w:lineRule="exact"/>
              <w:jc w:val="left"/>
              <w:rPr>
                <w:rFonts w:ascii="宋体" w:hAnsi="宋体" w:cs="宋体"/>
                <w:kern w:val="0"/>
                <w:sz w:val="24"/>
                <w:szCs w:val="24"/>
              </w:rPr>
            </w:pPr>
            <w:r>
              <w:rPr>
                <w:rFonts w:hint="eastAsia" w:ascii="宋体" w:hAnsi="宋体" w:cs="宋体"/>
                <w:kern w:val="0"/>
                <w:sz w:val="24"/>
                <w:szCs w:val="24"/>
              </w:rPr>
              <w:t>了解当前学科新成就、新动态，并结合教材内容进行教学</w:t>
            </w:r>
          </w:p>
        </w:tc>
        <w:tc>
          <w:tcPr>
            <w:tcW w:w="726" w:type="dxa"/>
            <w:tcBorders>
              <w:top w:val="single" w:color="auto" w:sz="4" w:space="0"/>
              <w:left w:val="single" w:color="auto" w:sz="4" w:space="0"/>
              <w:bottom w:val="single" w:color="auto" w:sz="4" w:space="0"/>
              <w:right w:val="single" w:color="auto" w:sz="4" w:space="0"/>
            </w:tcBorders>
          </w:tcPr>
          <w:p>
            <w:pPr>
              <w:widowControl/>
              <w:spacing w:line="380" w:lineRule="exact"/>
              <w:jc w:val="center"/>
              <w:rPr>
                <w:rFonts w:ascii="宋体" w:hAnsi="宋体" w:cs="宋体"/>
                <w:kern w:val="0"/>
                <w:sz w:val="24"/>
                <w:szCs w:val="24"/>
              </w:rPr>
            </w:pPr>
            <w:r>
              <w:rPr>
                <w:rFonts w:hint="eastAsia" w:ascii="宋体" w:hAnsi="宋体" w:cs="宋体"/>
                <w:kern w:val="0"/>
                <w:sz w:val="24"/>
                <w:szCs w:val="24"/>
              </w:rPr>
              <w:t>7</w:t>
            </w:r>
          </w:p>
        </w:tc>
        <w:tc>
          <w:tcPr>
            <w:tcW w:w="1134" w:type="dxa"/>
            <w:tcBorders>
              <w:top w:val="single" w:color="auto" w:sz="4" w:space="0"/>
              <w:left w:val="single" w:color="auto" w:sz="4" w:space="0"/>
              <w:bottom w:val="single" w:color="auto" w:sz="4" w:space="0"/>
              <w:right w:val="single" w:color="auto" w:sz="4" w:space="0"/>
            </w:tcBorders>
          </w:tcPr>
          <w:p>
            <w:pPr>
              <w:widowControl/>
              <w:spacing w:line="380" w:lineRule="exact"/>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813"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ascii="宋体" w:hAnsi="宋体" w:cs="宋体"/>
                <w:kern w:val="0"/>
                <w:sz w:val="24"/>
                <w:szCs w:val="24"/>
              </w:rPr>
            </w:pPr>
            <w:r>
              <w:rPr>
                <w:rFonts w:hint="eastAsia" w:ascii="宋体" w:hAnsi="宋体" w:cs="宋体"/>
                <w:kern w:val="0"/>
                <w:sz w:val="24"/>
                <w:szCs w:val="24"/>
              </w:rPr>
              <w:t>组织课堂</w:t>
            </w:r>
          </w:p>
          <w:p>
            <w:pPr>
              <w:widowControl/>
              <w:spacing w:line="380" w:lineRule="exact"/>
              <w:jc w:val="center"/>
              <w:rPr>
                <w:rFonts w:ascii="宋体" w:hAnsi="宋体" w:cs="宋体"/>
                <w:kern w:val="0"/>
                <w:sz w:val="24"/>
                <w:szCs w:val="24"/>
              </w:rPr>
            </w:pPr>
            <w:r>
              <w:rPr>
                <w:rFonts w:hint="eastAsia" w:ascii="宋体" w:hAnsi="宋体" w:cs="宋体"/>
                <w:kern w:val="0"/>
                <w:sz w:val="24"/>
                <w:szCs w:val="24"/>
              </w:rPr>
              <w:t>教学能力</w:t>
            </w:r>
          </w:p>
        </w:tc>
        <w:tc>
          <w:tcPr>
            <w:tcW w:w="6237" w:type="dxa"/>
            <w:gridSpan w:val="4"/>
            <w:tcBorders>
              <w:top w:val="single" w:color="auto" w:sz="4" w:space="0"/>
              <w:left w:val="single" w:color="auto" w:sz="4" w:space="0"/>
              <w:bottom w:val="single" w:color="auto" w:sz="4" w:space="0"/>
              <w:right w:val="single" w:color="auto" w:sz="4" w:space="0"/>
            </w:tcBorders>
          </w:tcPr>
          <w:p>
            <w:pPr>
              <w:widowControl/>
              <w:spacing w:line="380" w:lineRule="exact"/>
              <w:jc w:val="left"/>
              <w:rPr>
                <w:rFonts w:ascii="宋体" w:hAnsi="宋体" w:cs="宋体"/>
                <w:kern w:val="0"/>
                <w:sz w:val="24"/>
                <w:szCs w:val="24"/>
              </w:rPr>
            </w:pPr>
            <w:r>
              <w:rPr>
                <w:rFonts w:hint="eastAsia" w:ascii="宋体" w:hAnsi="宋体" w:cs="宋体"/>
                <w:kern w:val="0"/>
                <w:sz w:val="24"/>
                <w:szCs w:val="24"/>
              </w:rPr>
              <w:t>尊重学生，善于调动学生的学习积极性</w:t>
            </w:r>
          </w:p>
        </w:tc>
        <w:tc>
          <w:tcPr>
            <w:tcW w:w="726" w:type="dxa"/>
            <w:tcBorders>
              <w:top w:val="single" w:color="auto" w:sz="4" w:space="0"/>
              <w:left w:val="single" w:color="auto" w:sz="4" w:space="0"/>
              <w:bottom w:val="single" w:color="auto" w:sz="4" w:space="0"/>
              <w:right w:val="single" w:color="auto" w:sz="4" w:space="0"/>
            </w:tcBorders>
          </w:tcPr>
          <w:p>
            <w:pPr>
              <w:widowControl/>
              <w:spacing w:line="380" w:lineRule="exact"/>
              <w:jc w:val="center"/>
              <w:rPr>
                <w:rFonts w:ascii="宋体" w:hAnsi="宋体" w:cs="宋体"/>
                <w:kern w:val="0"/>
                <w:sz w:val="24"/>
                <w:szCs w:val="24"/>
              </w:rPr>
            </w:pPr>
            <w:r>
              <w:rPr>
                <w:rFonts w:hint="eastAsia" w:ascii="宋体" w:hAnsi="宋体" w:cs="宋体"/>
                <w:kern w:val="0"/>
                <w:sz w:val="24"/>
                <w:szCs w:val="24"/>
              </w:rPr>
              <w:t>7</w:t>
            </w:r>
          </w:p>
        </w:tc>
        <w:tc>
          <w:tcPr>
            <w:tcW w:w="1134" w:type="dxa"/>
            <w:tcBorders>
              <w:top w:val="single" w:color="auto" w:sz="4" w:space="0"/>
              <w:left w:val="single" w:color="auto" w:sz="4" w:space="0"/>
              <w:bottom w:val="single" w:color="auto" w:sz="4" w:space="0"/>
              <w:right w:val="single" w:color="auto" w:sz="4" w:space="0"/>
            </w:tcBorders>
          </w:tcPr>
          <w:p>
            <w:pPr>
              <w:widowControl/>
              <w:spacing w:line="380" w:lineRule="exact"/>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81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80" w:lineRule="exact"/>
              <w:jc w:val="left"/>
              <w:rPr>
                <w:rFonts w:ascii="宋体" w:hAnsi="宋体" w:cs="宋体"/>
                <w:kern w:val="0"/>
                <w:sz w:val="24"/>
                <w:szCs w:val="24"/>
              </w:rPr>
            </w:pPr>
          </w:p>
        </w:tc>
        <w:tc>
          <w:tcPr>
            <w:tcW w:w="6237" w:type="dxa"/>
            <w:gridSpan w:val="4"/>
            <w:tcBorders>
              <w:top w:val="single" w:color="auto" w:sz="4" w:space="0"/>
              <w:left w:val="single" w:color="auto" w:sz="4" w:space="0"/>
              <w:bottom w:val="single" w:color="auto" w:sz="4" w:space="0"/>
              <w:right w:val="single" w:color="auto" w:sz="4" w:space="0"/>
            </w:tcBorders>
          </w:tcPr>
          <w:p>
            <w:pPr>
              <w:widowControl/>
              <w:spacing w:line="380" w:lineRule="exact"/>
              <w:jc w:val="left"/>
              <w:rPr>
                <w:rFonts w:ascii="宋体" w:hAnsi="宋体" w:cs="宋体"/>
                <w:kern w:val="0"/>
                <w:sz w:val="24"/>
                <w:szCs w:val="24"/>
              </w:rPr>
            </w:pPr>
            <w:r>
              <w:rPr>
                <w:rFonts w:hint="eastAsia" w:ascii="宋体" w:hAnsi="宋体" w:cs="宋体"/>
                <w:kern w:val="0"/>
                <w:sz w:val="24"/>
                <w:szCs w:val="24"/>
              </w:rPr>
              <w:t>注重课堂信息反馈，应变能力强</w:t>
            </w:r>
          </w:p>
        </w:tc>
        <w:tc>
          <w:tcPr>
            <w:tcW w:w="726" w:type="dxa"/>
            <w:tcBorders>
              <w:top w:val="single" w:color="auto" w:sz="4" w:space="0"/>
              <w:left w:val="single" w:color="auto" w:sz="4" w:space="0"/>
              <w:bottom w:val="single" w:color="auto" w:sz="4" w:space="0"/>
              <w:right w:val="single" w:color="auto" w:sz="4" w:space="0"/>
            </w:tcBorders>
          </w:tcPr>
          <w:p>
            <w:pPr>
              <w:widowControl/>
              <w:spacing w:line="380" w:lineRule="exact"/>
              <w:jc w:val="center"/>
              <w:rPr>
                <w:rFonts w:ascii="宋体" w:hAnsi="宋体" w:cs="宋体"/>
                <w:kern w:val="0"/>
                <w:sz w:val="24"/>
                <w:szCs w:val="24"/>
              </w:rPr>
            </w:pPr>
            <w:r>
              <w:rPr>
                <w:rFonts w:hint="eastAsia" w:ascii="宋体" w:hAnsi="宋体" w:cs="宋体"/>
                <w:kern w:val="0"/>
                <w:sz w:val="24"/>
                <w:szCs w:val="24"/>
              </w:rPr>
              <w:t>7</w:t>
            </w:r>
          </w:p>
        </w:tc>
        <w:tc>
          <w:tcPr>
            <w:tcW w:w="1134" w:type="dxa"/>
            <w:tcBorders>
              <w:top w:val="single" w:color="auto" w:sz="4" w:space="0"/>
              <w:left w:val="single" w:color="auto" w:sz="4" w:space="0"/>
              <w:bottom w:val="single" w:color="auto" w:sz="4" w:space="0"/>
              <w:right w:val="single" w:color="auto" w:sz="4" w:space="0"/>
            </w:tcBorders>
          </w:tcPr>
          <w:p>
            <w:pPr>
              <w:widowControl/>
              <w:spacing w:line="380" w:lineRule="exact"/>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813" w:type="dxa"/>
            <w:tcBorders>
              <w:top w:val="single" w:color="auto" w:sz="4" w:space="0"/>
              <w:left w:val="single" w:color="auto" w:sz="4" w:space="0"/>
              <w:bottom w:val="single" w:color="auto" w:sz="4" w:space="0"/>
              <w:right w:val="single" w:color="auto" w:sz="4" w:space="0"/>
            </w:tcBorders>
            <w:vAlign w:val="center"/>
          </w:tcPr>
          <w:p>
            <w:pPr>
              <w:widowControl/>
              <w:spacing w:line="380" w:lineRule="exact"/>
              <w:jc w:val="center"/>
              <w:rPr>
                <w:rFonts w:ascii="宋体" w:hAnsi="宋体" w:cs="宋体"/>
                <w:kern w:val="0"/>
                <w:sz w:val="24"/>
                <w:szCs w:val="24"/>
              </w:rPr>
            </w:pPr>
            <w:r>
              <w:rPr>
                <w:rFonts w:ascii="宋体" w:hAnsi="宋体" w:cs="宋体"/>
                <w:kern w:val="0"/>
                <w:sz w:val="24"/>
                <w:szCs w:val="24"/>
              </w:rPr>
              <w:t>加分项</w:t>
            </w:r>
          </w:p>
        </w:tc>
        <w:tc>
          <w:tcPr>
            <w:tcW w:w="6237" w:type="dxa"/>
            <w:gridSpan w:val="4"/>
            <w:tcBorders>
              <w:top w:val="single" w:color="auto" w:sz="4" w:space="0"/>
              <w:left w:val="single" w:color="auto" w:sz="4" w:space="0"/>
              <w:bottom w:val="single" w:color="auto" w:sz="4" w:space="0"/>
              <w:right w:val="single" w:color="auto" w:sz="4" w:space="0"/>
            </w:tcBorders>
          </w:tcPr>
          <w:p>
            <w:pPr>
              <w:widowControl/>
              <w:spacing w:line="380" w:lineRule="exact"/>
              <w:jc w:val="left"/>
              <w:rPr>
                <w:rFonts w:ascii="宋体" w:hAnsi="宋体" w:cs="宋体"/>
                <w:kern w:val="0"/>
                <w:sz w:val="24"/>
                <w:szCs w:val="24"/>
              </w:rPr>
            </w:pPr>
            <w:r>
              <w:rPr>
                <w:rFonts w:ascii="宋体" w:hAnsi="宋体" w:cs="宋体"/>
                <w:kern w:val="0"/>
                <w:sz w:val="24"/>
                <w:szCs w:val="24"/>
              </w:rPr>
              <w:t>教学有特色</w:t>
            </w:r>
            <w:r>
              <w:rPr>
                <w:rFonts w:hint="eastAsia" w:ascii="宋体" w:hAnsi="宋体" w:cs="宋体"/>
                <w:kern w:val="0"/>
                <w:sz w:val="24"/>
                <w:szCs w:val="24"/>
              </w:rPr>
              <w:t>，在学</w:t>
            </w:r>
            <w:r>
              <w:rPr>
                <w:rFonts w:ascii="宋体" w:hAnsi="宋体" w:cs="宋体"/>
                <w:kern w:val="0"/>
                <w:sz w:val="24"/>
                <w:szCs w:val="24"/>
              </w:rPr>
              <w:t>境、教法等方面有独特创举</w:t>
            </w:r>
            <w:r>
              <w:rPr>
                <w:rFonts w:hint="eastAsia" w:ascii="宋体" w:hAnsi="宋体" w:cs="宋体"/>
                <w:kern w:val="0"/>
                <w:sz w:val="24"/>
                <w:szCs w:val="24"/>
              </w:rPr>
              <w:t>，</w:t>
            </w:r>
            <w:r>
              <w:rPr>
                <w:rFonts w:ascii="宋体" w:hAnsi="宋体" w:cs="宋体"/>
                <w:kern w:val="0"/>
                <w:sz w:val="24"/>
                <w:szCs w:val="24"/>
              </w:rPr>
              <w:t>效果明显</w:t>
            </w:r>
          </w:p>
        </w:tc>
        <w:tc>
          <w:tcPr>
            <w:tcW w:w="726" w:type="dxa"/>
            <w:tcBorders>
              <w:top w:val="single" w:color="auto" w:sz="4" w:space="0"/>
              <w:left w:val="single" w:color="auto" w:sz="4" w:space="0"/>
              <w:bottom w:val="single" w:color="auto" w:sz="4" w:space="0"/>
              <w:right w:val="single" w:color="auto" w:sz="4" w:space="0"/>
            </w:tcBorders>
          </w:tcPr>
          <w:p>
            <w:pPr>
              <w:widowControl/>
              <w:spacing w:line="380" w:lineRule="exact"/>
              <w:jc w:val="center"/>
              <w:rPr>
                <w:rFonts w:ascii="宋体" w:hAnsi="宋体" w:cs="宋体"/>
                <w:kern w:val="0"/>
                <w:sz w:val="24"/>
                <w:szCs w:val="24"/>
              </w:rPr>
            </w:pPr>
            <w:r>
              <w:rPr>
                <w:rFonts w:hint="eastAsia" w:ascii="宋体" w:hAnsi="宋体" w:cs="宋体"/>
                <w:kern w:val="0"/>
                <w:sz w:val="24"/>
                <w:szCs w:val="24"/>
              </w:rPr>
              <w:t>10</w:t>
            </w:r>
          </w:p>
        </w:tc>
        <w:tc>
          <w:tcPr>
            <w:tcW w:w="1134" w:type="dxa"/>
            <w:tcBorders>
              <w:top w:val="single" w:color="auto" w:sz="4" w:space="0"/>
              <w:left w:val="single" w:color="auto" w:sz="4" w:space="0"/>
              <w:bottom w:val="single" w:color="auto" w:sz="4" w:space="0"/>
              <w:right w:val="single" w:color="auto" w:sz="4" w:space="0"/>
            </w:tcBorders>
          </w:tcPr>
          <w:p>
            <w:pPr>
              <w:widowControl/>
              <w:spacing w:line="380" w:lineRule="exact"/>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8050" w:type="dxa"/>
            <w:gridSpan w:val="5"/>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cs="宋体"/>
                <w:kern w:val="0"/>
                <w:sz w:val="24"/>
                <w:szCs w:val="24"/>
              </w:rPr>
            </w:pPr>
            <w:r>
              <w:rPr>
                <w:rFonts w:hint="eastAsia" w:ascii="宋体" w:hAnsi="宋体" w:cs="宋体"/>
                <w:b/>
                <w:kern w:val="0"/>
                <w:sz w:val="24"/>
                <w:szCs w:val="24"/>
              </w:rPr>
              <w:t>合   计</w:t>
            </w:r>
          </w:p>
        </w:tc>
        <w:tc>
          <w:tcPr>
            <w:tcW w:w="1860" w:type="dxa"/>
            <w:gridSpan w:val="2"/>
            <w:tcBorders>
              <w:top w:val="single" w:color="auto" w:sz="4" w:space="0"/>
              <w:left w:val="single" w:color="auto" w:sz="4" w:space="0"/>
              <w:bottom w:val="single" w:color="auto" w:sz="4" w:space="0"/>
              <w:right w:val="single" w:color="auto" w:sz="4" w:space="0"/>
            </w:tcBorders>
          </w:tcPr>
          <w:p>
            <w:pPr>
              <w:widowControl/>
              <w:spacing w:line="460" w:lineRule="exact"/>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46" w:hRule="atLeast"/>
          <w:jc w:val="center"/>
        </w:trPr>
        <w:tc>
          <w:tcPr>
            <w:tcW w:w="9910" w:type="dxa"/>
            <w:gridSpan w:val="7"/>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宋体" w:hAnsi="宋体" w:cs="宋体"/>
                <w:b/>
                <w:bCs/>
                <w:kern w:val="0"/>
                <w:sz w:val="24"/>
                <w:szCs w:val="24"/>
              </w:rPr>
            </w:pPr>
            <w:r>
              <w:rPr>
                <w:rFonts w:hint="eastAsia" w:ascii="宋体" w:hAnsi="宋体" w:cs="宋体"/>
                <w:b/>
                <w:bCs/>
                <w:kern w:val="0"/>
                <w:sz w:val="24"/>
                <w:szCs w:val="24"/>
              </w:rPr>
              <w:t>专家组综合测评意见：</w:t>
            </w:r>
          </w:p>
          <w:p>
            <w:pPr>
              <w:widowControl/>
              <w:spacing w:line="320" w:lineRule="exact"/>
              <w:ind w:firstLine="4819" w:firstLineChars="2000"/>
              <w:jc w:val="left"/>
              <w:rPr>
                <w:rFonts w:ascii="宋体" w:hAnsi="宋体" w:cs="宋体"/>
                <w:b/>
                <w:bCs/>
                <w:kern w:val="0"/>
                <w:sz w:val="24"/>
                <w:szCs w:val="24"/>
              </w:rPr>
            </w:pPr>
          </w:p>
          <w:p>
            <w:pPr>
              <w:widowControl/>
              <w:spacing w:line="320" w:lineRule="exact"/>
              <w:ind w:firstLine="4819" w:firstLineChars="2000"/>
              <w:jc w:val="left"/>
              <w:rPr>
                <w:rFonts w:ascii="宋体" w:hAnsi="宋体" w:cs="宋体"/>
                <w:b/>
                <w:bCs/>
                <w:kern w:val="0"/>
                <w:sz w:val="24"/>
                <w:szCs w:val="24"/>
              </w:rPr>
            </w:pPr>
          </w:p>
          <w:p>
            <w:pPr>
              <w:widowControl/>
              <w:spacing w:line="320" w:lineRule="exact"/>
              <w:ind w:firstLine="4819" w:firstLineChars="2000"/>
              <w:jc w:val="left"/>
              <w:rPr>
                <w:rFonts w:ascii="宋体" w:hAnsi="宋体" w:cs="宋体"/>
                <w:b/>
                <w:bCs/>
                <w:kern w:val="0"/>
                <w:sz w:val="24"/>
                <w:szCs w:val="24"/>
              </w:rPr>
            </w:pPr>
          </w:p>
          <w:p>
            <w:pPr>
              <w:widowControl/>
              <w:spacing w:line="320" w:lineRule="exact"/>
              <w:ind w:firstLine="6746" w:firstLineChars="2800"/>
              <w:jc w:val="left"/>
              <w:rPr>
                <w:rFonts w:ascii="宋体" w:hAnsi="宋体" w:cs="宋体"/>
                <w:b/>
                <w:bCs/>
                <w:kern w:val="0"/>
                <w:sz w:val="24"/>
                <w:szCs w:val="24"/>
              </w:rPr>
            </w:pPr>
            <w:r>
              <w:rPr>
                <w:rFonts w:hint="eastAsia" w:ascii="宋体" w:hAnsi="宋体" w:cs="宋体"/>
                <w:b/>
                <w:bCs/>
                <w:kern w:val="0"/>
                <w:sz w:val="24"/>
                <w:szCs w:val="24"/>
              </w:rPr>
              <w:t>组长（签名）：</w:t>
            </w:r>
          </w:p>
          <w:p>
            <w:pPr>
              <w:widowControl/>
              <w:spacing w:line="320" w:lineRule="exact"/>
              <w:ind w:firstLine="5280" w:firstLineChars="2200"/>
              <w:jc w:val="left"/>
              <w:rPr>
                <w:rFonts w:ascii="宋体" w:hAnsi="宋体" w:cs="宋体"/>
                <w:kern w:val="0"/>
                <w:sz w:val="24"/>
                <w:szCs w:val="24"/>
              </w:rPr>
            </w:pPr>
          </w:p>
          <w:p>
            <w:pPr>
              <w:widowControl/>
              <w:spacing w:line="460" w:lineRule="exact"/>
              <w:jc w:val="center"/>
              <w:rPr>
                <w:rFonts w:ascii="宋体" w:hAnsi="宋体" w:cs="宋体"/>
                <w:kern w:val="0"/>
                <w:sz w:val="24"/>
                <w:szCs w:val="24"/>
              </w:rPr>
            </w:pPr>
            <w:r>
              <w:rPr>
                <w:rFonts w:hint="eastAsia" w:ascii="宋体" w:hAnsi="宋体" w:cs="宋体"/>
                <w:kern w:val="0"/>
                <w:sz w:val="24"/>
                <w:szCs w:val="24"/>
              </w:rPr>
              <w:t xml:space="preserve">                                                                    年   月   日</w:t>
            </w:r>
          </w:p>
        </w:tc>
      </w:tr>
    </w:tbl>
    <w:p>
      <w:pPr>
        <w:widowControl/>
        <w:spacing w:line="300" w:lineRule="exact"/>
        <w:ind w:firstLine="480" w:firstLineChars="200"/>
        <w:jc w:val="left"/>
        <w:rPr>
          <w:rFonts w:ascii="宋体" w:hAnsi="宋体" w:cs="宋体"/>
          <w:kern w:val="0"/>
          <w:sz w:val="24"/>
          <w:szCs w:val="24"/>
        </w:rPr>
      </w:pPr>
      <w:r>
        <w:rPr>
          <w:rFonts w:hint="eastAsia" w:ascii="宋体" w:hAnsi="宋体" w:cs="宋体"/>
          <w:kern w:val="0"/>
          <w:sz w:val="24"/>
          <w:szCs w:val="24"/>
        </w:rPr>
        <w:t>备注：1.总评成绩86分以上为“优”；85-71分为“良”；70-60分为“及格”，59分及以下为“不及格”。2.有下列情况之一者，总评成绩直接判为不及格：①发表不当言论。②教案、PPT、板书、分享资料等的内容在思想政治、价值导向方面存在问题。③备课不认真，教案不规范，错误较明显。④PPT、板书等安排不合理，错别字较多。⑤对教学内容不熟悉，基本照本宣科。⑥讲授条理不清，表达逻辑混乱。⑦有明显科学性错误。</w:t>
      </w:r>
    </w:p>
    <w:p>
      <w:pPr>
        <w:ind w:right="724" w:rightChars="345"/>
        <w:rPr>
          <w:rFonts w:ascii="仿宋_GB2312" w:eastAsia="仿宋_GB2312"/>
          <w:sz w:val="32"/>
          <w:szCs w:val="32"/>
        </w:rPr>
      </w:pPr>
      <w:r>
        <w:rPr>
          <w:rFonts w:hint="eastAsia" w:ascii="仿宋_GB2312" w:eastAsia="仿宋_GB2312"/>
          <w:sz w:val="32"/>
          <w:szCs w:val="32"/>
        </w:rPr>
        <w:t>附件4</w:t>
      </w:r>
    </w:p>
    <w:p>
      <w:pPr>
        <w:jc w:val="center"/>
        <w:rPr>
          <w:rFonts w:ascii="仿宋_GB2312" w:eastAsia="仿宋_GB2312"/>
          <w:sz w:val="32"/>
          <w:szCs w:val="32"/>
        </w:rPr>
      </w:pPr>
      <w:r>
        <w:rPr>
          <w:rFonts w:hint="eastAsia" w:ascii="方正小标宋简体" w:hAnsi="黑体" w:eastAsia="方正小标宋简体"/>
          <w:sz w:val="32"/>
          <w:szCs w:val="32"/>
        </w:rPr>
        <w:t>福建省高校教师教育教学基本素质和能力测试人员汇总表</w:t>
      </w:r>
    </w:p>
    <w:p>
      <w:pPr>
        <w:ind w:firstLine="140" w:firstLineChars="50"/>
        <w:rPr>
          <w:color w:val="FF0000"/>
          <w:sz w:val="28"/>
          <w:szCs w:val="28"/>
        </w:rPr>
      </w:pPr>
      <w:r>
        <w:rPr>
          <w:rFonts w:hint="eastAsia"/>
          <w:color w:val="FF0000"/>
          <w:sz w:val="28"/>
          <w:szCs w:val="28"/>
        </w:rPr>
        <w:t xml:space="preserve">                  （</w:t>
      </w:r>
      <w:r>
        <w:rPr>
          <w:color w:val="FF0000"/>
          <w:sz w:val="28"/>
          <w:szCs w:val="28"/>
        </w:rPr>
        <w:t>第</w:t>
      </w:r>
      <w:r>
        <w:rPr>
          <w:color w:val="FF0000"/>
          <w:sz w:val="28"/>
          <w:szCs w:val="28"/>
          <w:u w:val="single"/>
        </w:rPr>
        <w:t xml:space="preserve">       </w:t>
      </w:r>
      <w:r>
        <w:rPr>
          <w:color w:val="FF0000"/>
          <w:sz w:val="28"/>
          <w:szCs w:val="28"/>
        </w:rPr>
        <w:t>批</w:t>
      </w:r>
      <w:r>
        <w:rPr>
          <w:rFonts w:hint="eastAsia"/>
          <w:color w:val="FF0000"/>
          <w:sz w:val="28"/>
          <w:szCs w:val="28"/>
        </w:rPr>
        <w:t>次）</w:t>
      </w:r>
    </w:p>
    <w:p>
      <w:pPr>
        <w:rPr>
          <w:sz w:val="28"/>
          <w:szCs w:val="28"/>
        </w:rPr>
      </w:pPr>
      <w:r>
        <w:rPr>
          <w:rFonts w:hint="eastAsia"/>
          <w:sz w:val="28"/>
          <w:szCs w:val="28"/>
        </w:rPr>
        <w:t xml:space="preserve">填报单位：（公章）         </w:t>
      </w:r>
      <w:r>
        <w:rPr>
          <w:sz w:val="28"/>
          <w:szCs w:val="28"/>
        </w:rPr>
        <w:t xml:space="preserve">    </w:t>
      </w:r>
      <w:r>
        <w:rPr>
          <w:rFonts w:hint="eastAsia"/>
          <w:sz w:val="28"/>
          <w:szCs w:val="28"/>
        </w:rPr>
        <w:t xml:space="preserve">       地址：</w:t>
      </w:r>
    </w:p>
    <w:tbl>
      <w:tblPr>
        <w:tblStyle w:val="4"/>
        <w:tblW w:w="89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993"/>
        <w:gridCol w:w="850"/>
        <w:gridCol w:w="1418"/>
        <w:gridCol w:w="1275"/>
        <w:gridCol w:w="1243"/>
        <w:gridCol w:w="1167"/>
        <w:gridCol w:w="14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532" w:type="dxa"/>
            <w:tcBorders>
              <w:top w:val="single" w:color="auto" w:sz="4" w:space="0"/>
              <w:left w:val="single" w:color="auto" w:sz="4" w:space="0"/>
              <w:bottom w:val="single" w:color="auto" w:sz="4" w:space="0"/>
              <w:right w:val="single" w:color="auto" w:sz="4" w:space="0"/>
            </w:tcBorders>
            <w:vAlign w:val="center"/>
          </w:tcPr>
          <w:p>
            <w:pPr>
              <w:jc w:val="center"/>
              <w:rPr>
                <w:b/>
                <w:sz w:val="24"/>
                <w:szCs w:val="24"/>
              </w:rPr>
            </w:pPr>
            <w:r>
              <w:rPr>
                <w:rFonts w:hint="eastAsia"/>
                <w:b/>
                <w:sz w:val="24"/>
                <w:szCs w:val="24"/>
              </w:rPr>
              <w:t>序号</w:t>
            </w:r>
          </w:p>
        </w:tc>
        <w:tc>
          <w:tcPr>
            <w:tcW w:w="993" w:type="dxa"/>
            <w:tcBorders>
              <w:top w:val="single" w:color="auto" w:sz="4" w:space="0"/>
              <w:left w:val="single" w:color="auto" w:sz="4" w:space="0"/>
              <w:bottom w:val="single" w:color="auto" w:sz="4" w:space="0"/>
              <w:right w:val="single" w:color="auto" w:sz="4" w:space="0"/>
            </w:tcBorders>
            <w:vAlign w:val="center"/>
          </w:tcPr>
          <w:p>
            <w:pPr>
              <w:jc w:val="center"/>
              <w:rPr>
                <w:b/>
                <w:sz w:val="24"/>
                <w:szCs w:val="24"/>
              </w:rPr>
            </w:pPr>
            <w:r>
              <w:rPr>
                <w:rFonts w:hint="eastAsia"/>
                <w:b/>
                <w:sz w:val="24"/>
                <w:szCs w:val="24"/>
              </w:rPr>
              <w:t>姓名</w:t>
            </w:r>
          </w:p>
        </w:tc>
        <w:tc>
          <w:tcPr>
            <w:tcW w:w="850" w:type="dxa"/>
            <w:tcBorders>
              <w:top w:val="single" w:color="auto" w:sz="4" w:space="0"/>
              <w:left w:val="single" w:color="auto" w:sz="4" w:space="0"/>
              <w:bottom w:val="single" w:color="auto" w:sz="4" w:space="0"/>
              <w:right w:val="single" w:color="auto" w:sz="4" w:space="0"/>
            </w:tcBorders>
            <w:vAlign w:val="center"/>
          </w:tcPr>
          <w:p>
            <w:pPr>
              <w:jc w:val="center"/>
              <w:rPr>
                <w:b/>
                <w:sz w:val="24"/>
                <w:szCs w:val="24"/>
              </w:rPr>
            </w:pPr>
            <w:r>
              <w:rPr>
                <w:rFonts w:hint="eastAsia"/>
                <w:b/>
                <w:sz w:val="24"/>
                <w:szCs w:val="24"/>
              </w:rPr>
              <w:t>性别</w:t>
            </w:r>
          </w:p>
        </w:tc>
        <w:tc>
          <w:tcPr>
            <w:tcW w:w="1418" w:type="dxa"/>
            <w:tcBorders>
              <w:top w:val="single" w:color="auto" w:sz="4" w:space="0"/>
              <w:left w:val="single" w:color="auto" w:sz="4" w:space="0"/>
              <w:bottom w:val="single" w:color="auto" w:sz="4" w:space="0"/>
              <w:right w:val="single" w:color="auto" w:sz="4" w:space="0"/>
            </w:tcBorders>
            <w:vAlign w:val="center"/>
          </w:tcPr>
          <w:p>
            <w:pPr>
              <w:jc w:val="center"/>
              <w:rPr>
                <w:b/>
                <w:sz w:val="24"/>
                <w:szCs w:val="24"/>
              </w:rPr>
            </w:pPr>
            <w:r>
              <w:rPr>
                <w:rFonts w:hint="eastAsia"/>
                <w:b/>
                <w:sz w:val="24"/>
                <w:szCs w:val="24"/>
              </w:rPr>
              <w:t>出生年月</w:t>
            </w:r>
          </w:p>
        </w:tc>
        <w:tc>
          <w:tcPr>
            <w:tcW w:w="1275" w:type="dxa"/>
            <w:tcBorders>
              <w:top w:val="single" w:color="auto" w:sz="4" w:space="0"/>
              <w:left w:val="single" w:color="auto" w:sz="4" w:space="0"/>
              <w:bottom w:val="single" w:color="auto" w:sz="4" w:space="0"/>
              <w:right w:val="single" w:color="auto" w:sz="4" w:space="0"/>
            </w:tcBorders>
            <w:vAlign w:val="center"/>
          </w:tcPr>
          <w:p>
            <w:pPr>
              <w:jc w:val="center"/>
              <w:rPr>
                <w:b/>
                <w:sz w:val="24"/>
                <w:szCs w:val="24"/>
              </w:rPr>
            </w:pPr>
            <w:r>
              <w:rPr>
                <w:rFonts w:hint="eastAsia"/>
                <w:b/>
                <w:sz w:val="24"/>
                <w:szCs w:val="24"/>
              </w:rPr>
              <w:t>身份证号</w:t>
            </w:r>
          </w:p>
        </w:tc>
        <w:tc>
          <w:tcPr>
            <w:tcW w:w="1243" w:type="dxa"/>
            <w:tcBorders>
              <w:top w:val="single" w:color="auto" w:sz="4" w:space="0"/>
              <w:left w:val="single" w:color="auto" w:sz="4" w:space="0"/>
              <w:bottom w:val="single" w:color="auto" w:sz="4" w:space="0"/>
              <w:right w:val="single" w:color="auto" w:sz="4" w:space="0"/>
            </w:tcBorders>
            <w:vAlign w:val="center"/>
          </w:tcPr>
          <w:p>
            <w:pPr>
              <w:jc w:val="center"/>
              <w:rPr>
                <w:b/>
                <w:sz w:val="24"/>
                <w:szCs w:val="24"/>
              </w:rPr>
            </w:pPr>
            <w:r>
              <w:rPr>
                <w:rFonts w:hint="eastAsia"/>
                <w:b/>
                <w:sz w:val="24"/>
                <w:szCs w:val="24"/>
              </w:rPr>
              <w:t>所学专业</w:t>
            </w:r>
          </w:p>
        </w:tc>
        <w:tc>
          <w:tcPr>
            <w:tcW w:w="1167" w:type="dxa"/>
            <w:tcBorders>
              <w:top w:val="single" w:color="auto" w:sz="4" w:space="0"/>
              <w:left w:val="single" w:color="auto" w:sz="4" w:space="0"/>
              <w:bottom w:val="single" w:color="auto" w:sz="4" w:space="0"/>
              <w:right w:val="single" w:color="auto" w:sz="4" w:space="0"/>
            </w:tcBorders>
            <w:vAlign w:val="center"/>
          </w:tcPr>
          <w:p>
            <w:pPr>
              <w:jc w:val="center"/>
              <w:rPr>
                <w:b/>
                <w:sz w:val="24"/>
                <w:szCs w:val="24"/>
              </w:rPr>
            </w:pPr>
            <w:r>
              <w:rPr>
                <w:rFonts w:hint="eastAsia"/>
                <w:b/>
                <w:sz w:val="24"/>
                <w:szCs w:val="24"/>
              </w:rPr>
              <w:t>测试学科</w:t>
            </w:r>
          </w:p>
        </w:tc>
        <w:tc>
          <w:tcPr>
            <w:tcW w:w="1455" w:type="dxa"/>
            <w:tcBorders>
              <w:top w:val="single" w:color="auto" w:sz="4" w:space="0"/>
              <w:left w:val="single" w:color="auto" w:sz="4" w:space="0"/>
              <w:bottom w:val="single" w:color="auto" w:sz="4" w:space="0"/>
              <w:right w:val="single" w:color="auto" w:sz="4" w:space="0"/>
            </w:tcBorders>
            <w:vAlign w:val="center"/>
          </w:tcPr>
          <w:p>
            <w:pPr>
              <w:jc w:val="center"/>
              <w:rPr>
                <w:b/>
                <w:color w:val="FF0000"/>
                <w:sz w:val="24"/>
                <w:szCs w:val="24"/>
              </w:rPr>
            </w:pPr>
            <w:r>
              <w:rPr>
                <w:rFonts w:hint="eastAsia"/>
                <w:b/>
                <w:color w:val="000000" w:themeColor="text1"/>
                <w:sz w:val="24"/>
                <w:szCs w:val="24"/>
                <w14:textFill>
                  <w14:solidFill>
                    <w14:schemeClr w14:val="tx1"/>
                  </w14:solidFill>
                </w14:textFill>
              </w:rPr>
              <w:t>联系方式 （手</w:t>
            </w:r>
            <w:r>
              <w:rPr>
                <w:b/>
                <w:color w:val="000000" w:themeColor="text1"/>
                <w:sz w:val="24"/>
                <w:szCs w:val="24"/>
                <w14:textFill>
                  <w14:solidFill>
                    <w14:schemeClr w14:val="tx1"/>
                  </w14:solidFill>
                </w14:textFill>
              </w:rPr>
              <w:t>机号）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2" w:type="dxa"/>
            <w:tcBorders>
              <w:top w:val="single" w:color="auto" w:sz="4" w:space="0"/>
              <w:left w:val="single" w:color="auto" w:sz="4" w:space="0"/>
              <w:bottom w:val="single" w:color="auto" w:sz="4" w:space="0"/>
              <w:right w:val="single" w:color="auto" w:sz="4" w:space="0"/>
            </w:tcBorders>
          </w:tcPr>
          <w:p>
            <w:pPr>
              <w:rPr>
                <w:b/>
                <w:sz w:val="28"/>
                <w:szCs w:val="28"/>
              </w:rPr>
            </w:pPr>
          </w:p>
        </w:tc>
        <w:tc>
          <w:tcPr>
            <w:tcW w:w="993" w:type="dxa"/>
            <w:tcBorders>
              <w:top w:val="single" w:color="auto" w:sz="4" w:space="0"/>
              <w:left w:val="single" w:color="auto" w:sz="4" w:space="0"/>
              <w:bottom w:val="single" w:color="auto" w:sz="4" w:space="0"/>
              <w:right w:val="single" w:color="auto" w:sz="4" w:space="0"/>
            </w:tcBorders>
          </w:tcPr>
          <w:p>
            <w:pPr>
              <w:rPr>
                <w:b/>
                <w:sz w:val="28"/>
                <w:szCs w:val="28"/>
              </w:rPr>
            </w:pPr>
          </w:p>
        </w:tc>
        <w:tc>
          <w:tcPr>
            <w:tcW w:w="850" w:type="dxa"/>
            <w:tcBorders>
              <w:top w:val="single" w:color="auto" w:sz="4" w:space="0"/>
              <w:left w:val="single" w:color="auto" w:sz="4" w:space="0"/>
              <w:bottom w:val="single" w:color="auto" w:sz="4" w:space="0"/>
              <w:right w:val="single" w:color="auto" w:sz="4" w:space="0"/>
            </w:tcBorders>
          </w:tcPr>
          <w:p>
            <w:pPr>
              <w:rPr>
                <w:b/>
                <w:sz w:val="28"/>
                <w:szCs w:val="28"/>
              </w:rPr>
            </w:pPr>
          </w:p>
        </w:tc>
        <w:tc>
          <w:tcPr>
            <w:tcW w:w="1418" w:type="dxa"/>
            <w:tcBorders>
              <w:top w:val="single" w:color="auto" w:sz="4" w:space="0"/>
              <w:left w:val="single" w:color="auto" w:sz="4" w:space="0"/>
              <w:bottom w:val="single" w:color="auto" w:sz="4" w:space="0"/>
              <w:right w:val="single" w:color="auto" w:sz="4" w:space="0"/>
            </w:tcBorders>
          </w:tcPr>
          <w:p>
            <w:pPr>
              <w:rPr>
                <w:b/>
                <w:sz w:val="28"/>
                <w:szCs w:val="28"/>
              </w:rPr>
            </w:pPr>
            <w:r>
              <w:rPr>
                <w:rFonts w:hint="eastAsia" w:ascii="宋体" w:hAnsi="宋体"/>
                <w:szCs w:val="21"/>
              </w:rPr>
              <w:t>例：197310或198902（具体到月）</w:t>
            </w:r>
          </w:p>
        </w:tc>
        <w:tc>
          <w:tcPr>
            <w:tcW w:w="1275" w:type="dxa"/>
            <w:tcBorders>
              <w:top w:val="single" w:color="auto" w:sz="4" w:space="0"/>
              <w:left w:val="single" w:color="auto" w:sz="4" w:space="0"/>
              <w:bottom w:val="single" w:color="auto" w:sz="4" w:space="0"/>
              <w:right w:val="single" w:color="auto" w:sz="4" w:space="0"/>
            </w:tcBorders>
          </w:tcPr>
          <w:p>
            <w:pPr>
              <w:rPr>
                <w:b/>
                <w:sz w:val="28"/>
                <w:szCs w:val="28"/>
              </w:rPr>
            </w:pPr>
          </w:p>
        </w:tc>
        <w:tc>
          <w:tcPr>
            <w:tcW w:w="1243" w:type="dxa"/>
            <w:tcBorders>
              <w:top w:val="single" w:color="auto" w:sz="4" w:space="0"/>
              <w:left w:val="single" w:color="auto" w:sz="4" w:space="0"/>
              <w:bottom w:val="single" w:color="auto" w:sz="4" w:space="0"/>
              <w:right w:val="single" w:color="auto" w:sz="4" w:space="0"/>
            </w:tcBorders>
          </w:tcPr>
          <w:p>
            <w:pPr>
              <w:rPr>
                <w:b/>
                <w:sz w:val="28"/>
                <w:szCs w:val="28"/>
              </w:rPr>
            </w:pPr>
          </w:p>
        </w:tc>
        <w:tc>
          <w:tcPr>
            <w:tcW w:w="1167"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应与申请任教学科一致</w:t>
            </w:r>
          </w:p>
        </w:tc>
        <w:tc>
          <w:tcPr>
            <w:tcW w:w="1455" w:type="dxa"/>
            <w:tcBorders>
              <w:top w:val="single" w:color="auto" w:sz="4" w:space="0"/>
              <w:left w:val="single" w:color="auto" w:sz="4" w:space="0"/>
              <w:bottom w:val="single" w:color="auto" w:sz="4" w:space="0"/>
              <w:right w:val="single" w:color="auto" w:sz="4" w:space="0"/>
            </w:tcBorders>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2" w:type="dxa"/>
            <w:tcBorders>
              <w:top w:val="single" w:color="auto" w:sz="4" w:space="0"/>
              <w:left w:val="single" w:color="auto" w:sz="4" w:space="0"/>
              <w:bottom w:val="single" w:color="auto" w:sz="4" w:space="0"/>
              <w:right w:val="single" w:color="auto" w:sz="4" w:space="0"/>
            </w:tcBorders>
            <w:vAlign w:val="center"/>
          </w:tcPr>
          <w:p>
            <w:pPr>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w:t>
            </w:r>
          </w:p>
        </w:tc>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themeColor="text1"/>
                <w:sz w:val="24"/>
                <w:szCs w:val="24"/>
                <w14:textFill>
                  <w14:solidFill>
                    <w14:schemeClr w14:val="tx1"/>
                  </w14:solidFill>
                </w14:textFill>
              </w:rPr>
            </w:pPr>
            <w:r>
              <w:rPr>
                <w:rFonts w:hint="eastAsia"/>
                <w:bCs/>
                <w:color w:val="000000" w:themeColor="text1"/>
                <w14:textFill>
                  <w14:solidFill>
                    <w14:schemeClr w14:val="tx1"/>
                  </w14:solidFill>
                </w14:textFill>
              </w:rPr>
              <w:t>张三</w:t>
            </w:r>
          </w:p>
        </w:tc>
        <w:tc>
          <w:tcPr>
            <w:tcW w:w="85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themeColor="text1"/>
                <w:sz w:val="24"/>
                <w:szCs w:val="24"/>
                <w14:textFill>
                  <w14:solidFill>
                    <w14:schemeClr w14:val="tx1"/>
                  </w14:solidFill>
                </w14:textFill>
              </w:rPr>
            </w:pPr>
            <w:r>
              <w:rPr>
                <w:rFonts w:hint="eastAsia"/>
                <w:bCs/>
                <w:color w:val="000000" w:themeColor="text1"/>
                <w14:textFill>
                  <w14:solidFill>
                    <w14:schemeClr w14:val="tx1"/>
                  </w14:solidFill>
                </w14:textFill>
              </w:rPr>
              <w:t>男</w:t>
            </w:r>
          </w:p>
        </w:tc>
        <w:tc>
          <w:tcPr>
            <w:tcW w:w="141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themeColor="text1"/>
                <w:sz w:val="24"/>
                <w:szCs w:val="24"/>
                <w14:textFill>
                  <w14:solidFill>
                    <w14:schemeClr w14:val="tx1"/>
                  </w14:solidFill>
                </w14:textFill>
              </w:rPr>
            </w:pPr>
            <w:r>
              <w:rPr>
                <w:rFonts w:hint="eastAsia"/>
                <w:bCs/>
                <w:color w:val="000000" w:themeColor="text1"/>
                <w14:textFill>
                  <w14:solidFill>
                    <w14:schemeClr w14:val="tx1"/>
                  </w14:solidFill>
                </w14:textFill>
              </w:rPr>
              <w:t>199012</w:t>
            </w:r>
          </w:p>
        </w:tc>
        <w:tc>
          <w:tcPr>
            <w:tcW w:w="127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themeColor="text1"/>
                <w:sz w:val="24"/>
                <w:szCs w:val="24"/>
                <w14:textFill>
                  <w14:solidFill>
                    <w14:schemeClr w14:val="tx1"/>
                  </w14:solidFill>
                </w14:textFill>
              </w:rPr>
            </w:pPr>
            <w:r>
              <w:rPr>
                <w:rFonts w:hint="eastAsia"/>
                <w:bCs/>
                <w:color w:val="000000" w:themeColor="text1"/>
                <w14:textFill>
                  <w14:solidFill>
                    <w14:schemeClr w14:val="tx1"/>
                  </w14:solidFill>
                </w14:textFill>
              </w:rPr>
              <w:t>123456789987654321</w:t>
            </w:r>
          </w:p>
        </w:tc>
        <w:tc>
          <w:tcPr>
            <w:tcW w:w="124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themeColor="text1"/>
                <w:sz w:val="24"/>
                <w:szCs w:val="24"/>
                <w14:textFill>
                  <w14:solidFill>
                    <w14:schemeClr w14:val="tx1"/>
                  </w14:solidFill>
                </w14:textFill>
              </w:rPr>
            </w:pPr>
            <w:r>
              <w:rPr>
                <w:rFonts w:hint="eastAsia"/>
                <w:bCs/>
                <w:color w:val="000000" w:themeColor="text1"/>
                <w14:textFill>
                  <w14:solidFill>
                    <w14:schemeClr w14:val="tx1"/>
                  </w14:solidFill>
                </w14:textFill>
              </w:rPr>
              <w:t>课程论</w:t>
            </w:r>
          </w:p>
        </w:tc>
        <w:tc>
          <w:tcPr>
            <w:tcW w:w="11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themeColor="text1"/>
                <w:sz w:val="24"/>
                <w:szCs w:val="24"/>
                <w14:textFill>
                  <w14:solidFill>
                    <w14:schemeClr w14:val="tx1"/>
                  </w14:solidFill>
                </w14:textFill>
              </w:rPr>
            </w:pPr>
            <w:r>
              <w:rPr>
                <w:rFonts w:hint="eastAsia"/>
                <w:bCs/>
                <w:color w:val="000000" w:themeColor="text1"/>
                <w14:textFill>
                  <w14:solidFill>
                    <w14:schemeClr w14:val="tx1"/>
                  </w14:solidFill>
                </w14:textFill>
              </w:rPr>
              <w:t>教育学（与申请任教学科一致）</w:t>
            </w:r>
          </w:p>
        </w:tc>
        <w:tc>
          <w:tcPr>
            <w:tcW w:w="14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themeColor="text1"/>
                <w:sz w:val="24"/>
                <w:szCs w:val="24"/>
                <w14:textFill>
                  <w14:solidFill>
                    <w14:schemeClr w14:val="tx1"/>
                  </w14:solidFill>
                </w14:textFill>
              </w:rPr>
            </w:pPr>
            <w:r>
              <w:rPr>
                <w:rFonts w:hint="eastAsia"/>
                <w:bCs/>
                <w:color w:val="000000" w:themeColor="text1"/>
                <w14:textFill>
                  <w14:solidFill>
                    <w14:schemeClr w14:val="tx1"/>
                  </w14:solidFill>
                </w14:textFill>
              </w:rPr>
              <w:t>12345678987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2" w:type="dxa"/>
            <w:tcBorders>
              <w:top w:val="single" w:color="auto" w:sz="4" w:space="0"/>
              <w:left w:val="single" w:color="auto" w:sz="4" w:space="0"/>
              <w:bottom w:val="single" w:color="auto" w:sz="4" w:space="0"/>
              <w:right w:val="single" w:color="auto" w:sz="4" w:space="0"/>
            </w:tcBorders>
          </w:tcPr>
          <w:p>
            <w:pPr>
              <w:rPr>
                <w:b/>
                <w:sz w:val="28"/>
                <w:szCs w:val="28"/>
              </w:rPr>
            </w:pPr>
          </w:p>
        </w:tc>
        <w:tc>
          <w:tcPr>
            <w:tcW w:w="993" w:type="dxa"/>
            <w:tcBorders>
              <w:top w:val="single" w:color="auto" w:sz="4" w:space="0"/>
              <w:left w:val="single" w:color="auto" w:sz="4" w:space="0"/>
              <w:bottom w:val="single" w:color="auto" w:sz="4" w:space="0"/>
              <w:right w:val="single" w:color="auto" w:sz="4" w:space="0"/>
            </w:tcBorders>
          </w:tcPr>
          <w:p>
            <w:pPr>
              <w:rPr>
                <w:b/>
                <w:sz w:val="28"/>
                <w:szCs w:val="28"/>
              </w:rPr>
            </w:pPr>
          </w:p>
        </w:tc>
        <w:tc>
          <w:tcPr>
            <w:tcW w:w="850" w:type="dxa"/>
            <w:tcBorders>
              <w:top w:val="single" w:color="auto" w:sz="4" w:space="0"/>
              <w:left w:val="single" w:color="auto" w:sz="4" w:space="0"/>
              <w:bottom w:val="single" w:color="auto" w:sz="4" w:space="0"/>
              <w:right w:val="single" w:color="auto" w:sz="4" w:space="0"/>
            </w:tcBorders>
          </w:tcPr>
          <w:p>
            <w:pPr>
              <w:rPr>
                <w:b/>
                <w:sz w:val="28"/>
                <w:szCs w:val="28"/>
              </w:rPr>
            </w:pPr>
          </w:p>
        </w:tc>
        <w:tc>
          <w:tcPr>
            <w:tcW w:w="1418" w:type="dxa"/>
            <w:tcBorders>
              <w:top w:val="single" w:color="auto" w:sz="4" w:space="0"/>
              <w:left w:val="single" w:color="auto" w:sz="4" w:space="0"/>
              <w:bottom w:val="single" w:color="auto" w:sz="4" w:space="0"/>
              <w:right w:val="single" w:color="auto" w:sz="4" w:space="0"/>
            </w:tcBorders>
          </w:tcPr>
          <w:p>
            <w:pPr>
              <w:rPr>
                <w:b/>
                <w:sz w:val="28"/>
                <w:szCs w:val="28"/>
              </w:rPr>
            </w:pPr>
          </w:p>
        </w:tc>
        <w:tc>
          <w:tcPr>
            <w:tcW w:w="1275" w:type="dxa"/>
            <w:tcBorders>
              <w:top w:val="single" w:color="auto" w:sz="4" w:space="0"/>
              <w:left w:val="single" w:color="auto" w:sz="4" w:space="0"/>
              <w:bottom w:val="single" w:color="auto" w:sz="4" w:space="0"/>
              <w:right w:val="single" w:color="auto" w:sz="4" w:space="0"/>
            </w:tcBorders>
          </w:tcPr>
          <w:p>
            <w:pPr>
              <w:rPr>
                <w:b/>
                <w:sz w:val="28"/>
                <w:szCs w:val="28"/>
              </w:rPr>
            </w:pPr>
          </w:p>
        </w:tc>
        <w:tc>
          <w:tcPr>
            <w:tcW w:w="1243" w:type="dxa"/>
            <w:tcBorders>
              <w:top w:val="single" w:color="auto" w:sz="4" w:space="0"/>
              <w:left w:val="single" w:color="auto" w:sz="4" w:space="0"/>
              <w:bottom w:val="single" w:color="auto" w:sz="4" w:space="0"/>
              <w:right w:val="single" w:color="auto" w:sz="4" w:space="0"/>
            </w:tcBorders>
          </w:tcPr>
          <w:p>
            <w:pPr>
              <w:rPr>
                <w:b/>
                <w:sz w:val="28"/>
                <w:szCs w:val="28"/>
              </w:rPr>
            </w:pPr>
          </w:p>
        </w:tc>
        <w:tc>
          <w:tcPr>
            <w:tcW w:w="1167" w:type="dxa"/>
            <w:tcBorders>
              <w:top w:val="single" w:color="auto" w:sz="4" w:space="0"/>
              <w:left w:val="single" w:color="auto" w:sz="4" w:space="0"/>
              <w:bottom w:val="single" w:color="auto" w:sz="4" w:space="0"/>
              <w:right w:val="single" w:color="auto" w:sz="4" w:space="0"/>
            </w:tcBorders>
          </w:tcPr>
          <w:p>
            <w:pPr>
              <w:rPr>
                <w:b/>
                <w:sz w:val="28"/>
                <w:szCs w:val="28"/>
              </w:rPr>
            </w:pPr>
          </w:p>
        </w:tc>
        <w:tc>
          <w:tcPr>
            <w:tcW w:w="1455" w:type="dxa"/>
            <w:tcBorders>
              <w:top w:val="single" w:color="auto" w:sz="4" w:space="0"/>
              <w:left w:val="single" w:color="auto" w:sz="4" w:space="0"/>
              <w:bottom w:val="single" w:color="auto" w:sz="4" w:space="0"/>
              <w:right w:val="single" w:color="auto" w:sz="4" w:space="0"/>
            </w:tcBorders>
          </w:tcPr>
          <w:p>
            <w:pPr>
              <w:rPr>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2" w:type="dxa"/>
            <w:tcBorders>
              <w:top w:val="single" w:color="auto" w:sz="4" w:space="0"/>
              <w:left w:val="single" w:color="auto" w:sz="4" w:space="0"/>
              <w:bottom w:val="single" w:color="auto" w:sz="4" w:space="0"/>
              <w:right w:val="single" w:color="auto" w:sz="4" w:space="0"/>
            </w:tcBorders>
          </w:tcPr>
          <w:p>
            <w:pPr>
              <w:rPr>
                <w:b/>
                <w:sz w:val="28"/>
                <w:szCs w:val="28"/>
              </w:rPr>
            </w:pPr>
          </w:p>
        </w:tc>
        <w:tc>
          <w:tcPr>
            <w:tcW w:w="993" w:type="dxa"/>
            <w:tcBorders>
              <w:top w:val="single" w:color="auto" w:sz="4" w:space="0"/>
              <w:left w:val="single" w:color="auto" w:sz="4" w:space="0"/>
              <w:bottom w:val="single" w:color="auto" w:sz="4" w:space="0"/>
              <w:right w:val="single" w:color="auto" w:sz="4" w:space="0"/>
            </w:tcBorders>
          </w:tcPr>
          <w:p>
            <w:pPr>
              <w:rPr>
                <w:b/>
                <w:sz w:val="28"/>
                <w:szCs w:val="28"/>
              </w:rPr>
            </w:pPr>
          </w:p>
        </w:tc>
        <w:tc>
          <w:tcPr>
            <w:tcW w:w="850" w:type="dxa"/>
            <w:tcBorders>
              <w:top w:val="single" w:color="auto" w:sz="4" w:space="0"/>
              <w:left w:val="single" w:color="auto" w:sz="4" w:space="0"/>
              <w:bottom w:val="single" w:color="auto" w:sz="4" w:space="0"/>
              <w:right w:val="single" w:color="auto" w:sz="4" w:space="0"/>
            </w:tcBorders>
          </w:tcPr>
          <w:p>
            <w:pPr>
              <w:rPr>
                <w:b/>
                <w:sz w:val="28"/>
                <w:szCs w:val="28"/>
              </w:rPr>
            </w:pPr>
          </w:p>
        </w:tc>
        <w:tc>
          <w:tcPr>
            <w:tcW w:w="1418" w:type="dxa"/>
            <w:tcBorders>
              <w:top w:val="single" w:color="auto" w:sz="4" w:space="0"/>
              <w:left w:val="single" w:color="auto" w:sz="4" w:space="0"/>
              <w:bottom w:val="single" w:color="auto" w:sz="4" w:space="0"/>
              <w:right w:val="single" w:color="auto" w:sz="4" w:space="0"/>
            </w:tcBorders>
          </w:tcPr>
          <w:p>
            <w:pPr>
              <w:rPr>
                <w:b/>
                <w:sz w:val="28"/>
                <w:szCs w:val="28"/>
              </w:rPr>
            </w:pPr>
          </w:p>
        </w:tc>
        <w:tc>
          <w:tcPr>
            <w:tcW w:w="1275" w:type="dxa"/>
            <w:tcBorders>
              <w:top w:val="single" w:color="auto" w:sz="4" w:space="0"/>
              <w:left w:val="single" w:color="auto" w:sz="4" w:space="0"/>
              <w:bottom w:val="single" w:color="auto" w:sz="4" w:space="0"/>
              <w:right w:val="single" w:color="auto" w:sz="4" w:space="0"/>
            </w:tcBorders>
          </w:tcPr>
          <w:p>
            <w:pPr>
              <w:rPr>
                <w:b/>
                <w:sz w:val="28"/>
                <w:szCs w:val="28"/>
              </w:rPr>
            </w:pPr>
          </w:p>
        </w:tc>
        <w:tc>
          <w:tcPr>
            <w:tcW w:w="1243" w:type="dxa"/>
            <w:tcBorders>
              <w:top w:val="single" w:color="auto" w:sz="4" w:space="0"/>
              <w:left w:val="single" w:color="auto" w:sz="4" w:space="0"/>
              <w:bottom w:val="single" w:color="auto" w:sz="4" w:space="0"/>
              <w:right w:val="single" w:color="auto" w:sz="4" w:space="0"/>
            </w:tcBorders>
          </w:tcPr>
          <w:p>
            <w:pPr>
              <w:rPr>
                <w:b/>
                <w:sz w:val="28"/>
                <w:szCs w:val="28"/>
              </w:rPr>
            </w:pPr>
          </w:p>
        </w:tc>
        <w:tc>
          <w:tcPr>
            <w:tcW w:w="1167" w:type="dxa"/>
            <w:tcBorders>
              <w:top w:val="single" w:color="auto" w:sz="4" w:space="0"/>
              <w:left w:val="single" w:color="auto" w:sz="4" w:space="0"/>
              <w:bottom w:val="single" w:color="auto" w:sz="4" w:space="0"/>
              <w:right w:val="single" w:color="auto" w:sz="4" w:space="0"/>
            </w:tcBorders>
          </w:tcPr>
          <w:p>
            <w:pPr>
              <w:rPr>
                <w:b/>
                <w:sz w:val="28"/>
                <w:szCs w:val="28"/>
              </w:rPr>
            </w:pPr>
          </w:p>
        </w:tc>
        <w:tc>
          <w:tcPr>
            <w:tcW w:w="1455" w:type="dxa"/>
            <w:tcBorders>
              <w:top w:val="single" w:color="auto" w:sz="4" w:space="0"/>
              <w:left w:val="single" w:color="auto" w:sz="4" w:space="0"/>
              <w:bottom w:val="single" w:color="auto" w:sz="4" w:space="0"/>
              <w:right w:val="single" w:color="auto" w:sz="4" w:space="0"/>
            </w:tcBorders>
          </w:tcPr>
          <w:p>
            <w:pPr>
              <w:rPr>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2" w:type="dxa"/>
            <w:tcBorders>
              <w:top w:val="single" w:color="auto" w:sz="4" w:space="0"/>
              <w:left w:val="single" w:color="auto" w:sz="4" w:space="0"/>
              <w:bottom w:val="single" w:color="auto" w:sz="4" w:space="0"/>
              <w:right w:val="single" w:color="auto" w:sz="4" w:space="0"/>
            </w:tcBorders>
          </w:tcPr>
          <w:p>
            <w:pPr>
              <w:rPr>
                <w:b/>
                <w:sz w:val="28"/>
                <w:szCs w:val="28"/>
              </w:rPr>
            </w:pPr>
          </w:p>
        </w:tc>
        <w:tc>
          <w:tcPr>
            <w:tcW w:w="993" w:type="dxa"/>
            <w:tcBorders>
              <w:top w:val="single" w:color="auto" w:sz="4" w:space="0"/>
              <w:left w:val="single" w:color="auto" w:sz="4" w:space="0"/>
              <w:bottom w:val="single" w:color="auto" w:sz="4" w:space="0"/>
              <w:right w:val="single" w:color="auto" w:sz="4" w:space="0"/>
            </w:tcBorders>
          </w:tcPr>
          <w:p>
            <w:pPr>
              <w:rPr>
                <w:b/>
                <w:sz w:val="28"/>
                <w:szCs w:val="28"/>
              </w:rPr>
            </w:pPr>
          </w:p>
        </w:tc>
        <w:tc>
          <w:tcPr>
            <w:tcW w:w="850" w:type="dxa"/>
            <w:tcBorders>
              <w:top w:val="single" w:color="auto" w:sz="4" w:space="0"/>
              <w:left w:val="single" w:color="auto" w:sz="4" w:space="0"/>
              <w:bottom w:val="single" w:color="auto" w:sz="4" w:space="0"/>
              <w:right w:val="single" w:color="auto" w:sz="4" w:space="0"/>
            </w:tcBorders>
          </w:tcPr>
          <w:p>
            <w:pPr>
              <w:rPr>
                <w:b/>
                <w:sz w:val="28"/>
                <w:szCs w:val="28"/>
              </w:rPr>
            </w:pPr>
          </w:p>
        </w:tc>
        <w:tc>
          <w:tcPr>
            <w:tcW w:w="1418" w:type="dxa"/>
            <w:tcBorders>
              <w:top w:val="single" w:color="auto" w:sz="4" w:space="0"/>
              <w:left w:val="single" w:color="auto" w:sz="4" w:space="0"/>
              <w:bottom w:val="single" w:color="auto" w:sz="4" w:space="0"/>
              <w:right w:val="single" w:color="auto" w:sz="4" w:space="0"/>
            </w:tcBorders>
          </w:tcPr>
          <w:p>
            <w:pPr>
              <w:rPr>
                <w:b/>
                <w:sz w:val="28"/>
                <w:szCs w:val="28"/>
              </w:rPr>
            </w:pPr>
          </w:p>
        </w:tc>
        <w:tc>
          <w:tcPr>
            <w:tcW w:w="1275" w:type="dxa"/>
            <w:tcBorders>
              <w:top w:val="single" w:color="auto" w:sz="4" w:space="0"/>
              <w:left w:val="single" w:color="auto" w:sz="4" w:space="0"/>
              <w:bottom w:val="single" w:color="auto" w:sz="4" w:space="0"/>
              <w:right w:val="single" w:color="auto" w:sz="4" w:space="0"/>
            </w:tcBorders>
          </w:tcPr>
          <w:p>
            <w:pPr>
              <w:rPr>
                <w:b/>
                <w:sz w:val="28"/>
                <w:szCs w:val="28"/>
              </w:rPr>
            </w:pPr>
          </w:p>
        </w:tc>
        <w:tc>
          <w:tcPr>
            <w:tcW w:w="1243" w:type="dxa"/>
            <w:tcBorders>
              <w:top w:val="single" w:color="auto" w:sz="4" w:space="0"/>
              <w:left w:val="single" w:color="auto" w:sz="4" w:space="0"/>
              <w:bottom w:val="single" w:color="auto" w:sz="4" w:space="0"/>
              <w:right w:val="single" w:color="auto" w:sz="4" w:space="0"/>
            </w:tcBorders>
          </w:tcPr>
          <w:p>
            <w:pPr>
              <w:rPr>
                <w:b/>
                <w:sz w:val="28"/>
                <w:szCs w:val="28"/>
              </w:rPr>
            </w:pPr>
          </w:p>
        </w:tc>
        <w:tc>
          <w:tcPr>
            <w:tcW w:w="1167" w:type="dxa"/>
            <w:tcBorders>
              <w:top w:val="single" w:color="auto" w:sz="4" w:space="0"/>
              <w:left w:val="single" w:color="auto" w:sz="4" w:space="0"/>
              <w:bottom w:val="single" w:color="auto" w:sz="4" w:space="0"/>
              <w:right w:val="single" w:color="auto" w:sz="4" w:space="0"/>
            </w:tcBorders>
          </w:tcPr>
          <w:p>
            <w:pPr>
              <w:rPr>
                <w:b/>
                <w:sz w:val="28"/>
                <w:szCs w:val="28"/>
              </w:rPr>
            </w:pPr>
          </w:p>
        </w:tc>
        <w:tc>
          <w:tcPr>
            <w:tcW w:w="1455" w:type="dxa"/>
            <w:tcBorders>
              <w:top w:val="single" w:color="auto" w:sz="4" w:space="0"/>
              <w:left w:val="single" w:color="auto" w:sz="4" w:space="0"/>
              <w:bottom w:val="single" w:color="auto" w:sz="4" w:space="0"/>
              <w:right w:val="single" w:color="auto" w:sz="4" w:space="0"/>
            </w:tcBorders>
          </w:tcPr>
          <w:p>
            <w:pPr>
              <w:rPr>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2" w:type="dxa"/>
            <w:tcBorders>
              <w:top w:val="single" w:color="auto" w:sz="4" w:space="0"/>
              <w:left w:val="single" w:color="auto" w:sz="4" w:space="0"/>
              <w:bottom w:val="single" w:color="auto" w:sz="4" w:space="0"/>
              <w:right w:val="single" w:color="auto" w:sz="4" w:space="0"/>
            </w:tcBorders>
          </w:tcPr>
          <w:p>
            <w:pPr>
              <w:rPr>
                <w:b/>
                <w:sz w:val="28"/>
                <w:szCs w:val="28"/>
              </w:rPr>
            </w:pPr>
          </w:p>
        </w:tc>
        <w:tc>
          <w:tcPr>
            <w:tcW w:w="993" w:type="dxa"/>
            <w:tcBorders>
              <w:top w:val="single" w:color="auto" w:sz="4" w:space="0"/>
              <w:left w:val="single" w:color="auto" w:sz="4" w:space="0"/>
              <w:bottom w:val="single" w:color="auto" w:sz="4" w:space="0"/>
              <w:right w:val="single" w:color="auto" w:sz="4" w:space="0"/>
            </w:tcBorders>
          </w:tcPr>
          <w:p>
            <w:pPr>
              <w:rPr>
                <w:b/>
                <w:sz w:val="28"/>
                <w:szCs w:val="28"/>
              </w:rPr>
            </w:pPr>
          </w:p>
        </w:tc>
        <w:tc>
          <w:tcPr>
            <w:tcW w:w="850" w:type="dxa"/>
            <w:tcBorders>
              <w:top w:val="single" w:color="auto" w:sz="4" w:space="0"/>
              <w:left w:val="single" w:color="auto" w:sz="4" w:space="0"/>
              <w:bottom w:val="single" w:color="auto" w:sz="4" w:space="0"/>
              <w:right w:val="single" w:color="auto" w:sz="4" w:space="0"/>
            </w:tcBorders>
          </w:tcPr>
          <w:p>
            <w:pPr>
              <w:rPr>
                <w:b/>
                <w:sz w:val="28"/>
                <w:szCs w:val="28"/>
              </w:rPr>
            </w:pPr>
          </w:p>
        </w:tc>
        <w:tc>
          <w:tcPr>
            <w:tcW w:w="1418" w:type="dxa"/>
            <w:tcBorders>
              <w:top w:val="single" w:color="auto" w:sz="4" w:space="0"/>
              <w:left w:val="single" w:color="auto" w:sz="4" w:space="0"/>
              <w:bottom w:val="single" w:color="auto" w:sz="4" w:space="0"/>
              <w:right w:val="single" w:color="auto" w:sz="4" w:space="0"/>
            </w:tcBorders>
          </w:tcPr>
          <w:p>
            <w:pPr>
              <w:rPr>
                <w:b/>
                <w:sz w:val="28"/>
                <w:szCs w:val="28"/>
              </w:rPr>
            </w:pPr>
          </w:p>
        </w:tc>
        <w:tc>
          <w:tcPr>
            <w:tcW w:w="1275" w:type="dxa"/>
            <w:tcBorders>
              <w:top w:val="single" w:color="auto" w:sz="4" w:space="0"/>
              <w:left w:val="single" w:color="auto" w:sz="4" w:space="0"/>
              <w:bottom w:val="single" w:color="auto" w:sz="4" w:space="0"/>
              <w:right w:val="single" w:color="auto" w:sz="4" w:space="0"/>
            </w:tcBorders>
          </w:tcPr>
          <w:p>
            <w:pPr>
              <w:rPr>
                <w:b/>
                <w:sz w:val="28"/>
                <w:szCs w:val="28"/>
              </w:rPr>
            </w:pPr>
          </w:p>
        </w:tc>
        <w:tc>
          <w:tcPr>
            <w:tcW w:w="1243" w:type="dxa"/>
            <w:tcBorders>
              <w:top w:val="single" w:color="auto" w:sz="4" w:space="0"/>
              <w:left w:val="single" w:color="auto" w:sz="4" w:space="0"/>
              <w:bottom w:val="single" w:color="auto" w:sz="4" w:space="0"/>
              <w:right w:val="single" w:color="auto" w:sz="4" w:space="0"/>
            </w:tcBorders>
          </w:tcPr>
          <w:p>
            <w:pPr>
              <w:rPr>
                <w:b/>
                <w:sz w:val="28"/>
                <w:szCs w:val="28"/>
              </w:rPr>
            </w:pPr>
          </w:p>
        </w:tc>
        <w:tc>
          <w:tcPr>
            <w:tcW w:w="1167" w:type="dxa"/>
            <w:tcBorders>
              <w:top w:val="single" w:color="auto" w:sz="4" w:space="0"/>
              <w:left w:val="single" w:color="auto" w:sz="4" w:space="0"/>
              <w:bottom w:val="single" w:color="auto" w:sz="4" w:space="0"/>
              <w:right w:val="single" w:color="auto" w:sz="4" w:space="0"/>
            </w:tcBorders>
          </w:tcPr>
          <w:p>
            <w:pPr>
              <w:rPr>
                <w:b/>
                <w:sz w:val="28"/>
                <w:szCs w:val="28"/>
              </w:rPr>
            </w:pPr>
          </w:p>
        </w:tc>
        <w:tc>
          <w:tcPr>
            <w:tcW w:w="1455" w:type="dxa"/>
            <w:tcBorders>
              <w:top w:val="single" w:color="auto" w:sz="4" w:space="0"/>
              <w:left w:val="single" w:color="auto" w:sz="4" w:space="0"/>
              <w:bottom w:val="single" w:color="auto" w:sz="4" w:space="0"/>
              <w:right w:val="single" w:color="auto" w:sz="4" w:space="0"/>
            </w:tcBorders>
          </w:tcPr>
          <w:p>
            <w:pPr>
              <w:rPr>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2" w:type="dxa"/>
            <w:tcBorders>
              <w:top w:val="single" w:color="auto" w:sz="4" w:space="0"/>
              <w:left w:val="single" w:color="auto" w:sz="4" w:space="0"/>
              <w:bottom w:val="single" w:color="auto" w:sz="4" w:space="0"/>
              <w:right w:val="single" w:color="auto" w:sz="4" w:space="0"/>
            </w:tcBorders>
          </w:tcPr>
          <w:p>
            <w:pPr>
              <w:rPr>
                <w:b/>
                <w:sz w:val="28"/>
                <w:szCs w:val="28"/>
              </w:rPr>
            </w:pPr>
            <w:r>
              <w:rPr>
                <w:rFonts w:hint="eastAsia"/>
                <w:b/>
                <w:sz w:val="28"/>
                <w:szCs w:val="28"/>
              </w:rPr>
              <w:t>……</w:t>
            </w:r>
          </w:p>
        </w:tc>
        <w:tc>
          <w:tcPr>
            <w:tcW w:w="993" w:type="dxa"/>
            <w:tcBorders>
              <w:top w:val="single" w:color="auto" w:sz="4" w:space="0"/>
              <w:left w:val="single" w:color="auto" w:sz="4" w:space="0"/>
              <w:bottom w:val="single" w:color="auto" w:sz="4" w:space="0"/>
              <w:right w:val="single" w:color="auto" w:sz="4" w:space="0"/>
            </w:tcBorders>
          </w:tcPr>
          <w:p>
            <w:pPr>
              <w:rPr>
                <w:b/>
                <w:sz w:val="28"/>
                <w:szCs w:val="28"/>
              </w:rPr>
            </w:pPr>
          </w:p>
        </w:tc>
        <w:tc>
          <w:tcPr>
            <w:tcW w:w="850" w:type="dxa"/>
            <w:tcBorders>
              <w:top w:val="single" w:color="auto" w:sz="4" w:space="0"/>
              <w:left w:val="single" w:color="auto" w:sz="4" w:space="0"/>
              <w:bottom w:val="single" w:color="auto" w:sz="4" w:space="0"/>
              <w:right w:val="single" w:color="auto" w:sz="4" w:space="0"/>
            </w:tcBorders>
          </w:tcPr>
          <w:p>
            <w:pPr>
              <w:rPr>
                <w:b/>
                <w:sz w:val="28"/>
                <w:szCs w:val="28"/>
              </w:rPr>
            </w:pPr>
          </w:p>
        </w:tc>
        <w:tc>
          <w:tcPr>
            <w:tcW w:w="1418" w:type="dxa"/>
            <w:tcBorders>
              <w:top w:val="single" w:color="auto" w:sz="4" w:space="0"/>
              <w:left w:val="single" w:color="auto" w:sz="4" w:space="0"/>
              <w:bottom w:val="single" w:color="auto" w:sz="4" w:space="0"/>
              <w:right w:val="single" w:color="auto" w:sz="4" w:space="0"/>
            </w:tcBorders>
          </w:tcPr>
          <w:p>
            <w:pPr>
              <w:rPr>
                <w:b/>
                <w:sz w:val="28"/>
                <w:szCs w:val="28"/>
              </w:rPr>
            </w:pPr>
          </w:p>
        </w:tc>
        <w:tc>
          <w:tcPr>
            <w:tcW w:w="1275" w:type="dxa"/>
            <w:tcBorders>
              <w:top w:val="single" w:color="auto" w:sz="4" w:space="0"/>
              <w:left w:val="single" w:color="auto" w:sz="4" w:space="0"/>
              <w:bottom w:val="single" w:color="auto" w:sz="4" w:space="0"/>
              <w:right w:val="single" w:color="auto" w:sz="4" w:space="0"/>
            </w:tcBorders>
          </w:tcPr>
          <w:p>
            <w:pPr>
              <w:rPr>
                <w:b/>
                <w:sz w:val="28"/>
                <w:szCs w:val="28"/>
              </w:rPr>
            </w:pPr>
          </w:p>
        </w:tc>
        <w:tc>
          <w:tcPr>
            <w:tcW w:w="1243" w:type="dxa"/>
            <w:tcBorders>
              <w:top w:val="single" w:color="auto" w:sz="4" w:space="0"/>
              <w:left w:val="single" w:color="auto" w:sz="4" w:space="0"/>
              <w:bottom w:val="single" w:color="auto" w:sz="4" w:space="0"/>
              <w:right w:val="single" w:color="auto" w:sz="4" w:space="0"/>
            </w:tcBorders>
          </w:tcPr>
          <w:p>
            <w:pPr>
              <w:rPr>
                <w:b/>
                <w:sz w:val="28"/>
                <w:szCs w:val="28"/>
              </w:rPr>
            </w:pPr>
          </w:p>
        </w:tc>
        <w:tc>
          <w:tcPr>
            <w:tcW w:w="1167" w:type="dxa"/>
            <w:tcBorders>
              <w:top w:val="single" w:color="auto" w:sz="4" w:space="0"/>
              <w:left w:val="single" w:color="auto" w:sz="4" w:space="0"/>
              <w:bottom w:val="single" w:color="auto" w:sz="4" w:space="0"/>
              <w:right w:val="single" w:color="auto" w:sz="4" w:space="0"/>
            </w:tcBorders>
          </w:tcPr>
          <w:p>
            <w:pPr>
              <w:rPr>
                <w:b/>
                <w:sz w:val="28"/>
                <w:szCs w:val="28"/>
              </w:rPr>
            </w:pPr>
          </w:p>
        </w:tc>
        <w:tc>
          <w:tcPr>
            <w:tcW w:w="1455" w:type="dxa"/>
            <w:tcBorders>
              <w:top w:val="single" w:color="auto" w:sz="4" w:space="0"/>
              <w:left w:val="single" w:color="auto" w:sz="4" w:space="0"/>
              <w:bottom w:val="single" w:color="auto" w:sz="4" w:space="0"/>
              <w:right w:val="single" w:color="auto" w:sz="4" w:space="0"/>
            </w:tcBorders>
          </w:tcPr>
          <w:p>
            <w:pPr>
              <w:rPr>
                <w:b/>
                <w:sz w:val="28"/>
                <w:szCs w:val="28"/>
              </w:rPr>
            </w:pPr>
          </w:p>
        </w:tc>
      </w:tr>
    </w:tbl>
    <w:p>
      <w:pPr>
        <w:spacing w:line="520" w:lineRule="exact"/>
        <w:ind w:firstLine="140" w:firstLineChars="50"/>
        <w:rPr>
          <w:sz w:val="28"/>
          <w:szCs w:val="28"/>
        </w:rPr>
      </w:pPr>
      <w:r>
        <w:rPr>
          <w:rFonts w:hint="eastAsia"/>
          <w:sz w:val="28"/>
          <w:szCs w:val="28"/>
        </w:rPr>
        <w:t>（必填）填表人：   （必填）联系手机：     电子邮箱：</w:t>
      </w:r>
    </w:p>
    <w:p>
      <w:pPr>
        <w:spacing w:line="520" w:lineRule="exact"/>
        <w:ind w:firstLine="275" w:firstLineChars="98"/>
        <w:rPr>
          <w:rFonts w:ascii="宋体" w:hAnsi="宋体"/>
          <w:b/>
          <w:sz w:val="28"/>
          <w:szCs w:val="28"/>
        </w:rPr>
      </w:pPr>
    </w:p>
    <w:p>
      <w:pPr>
        <w:spacing w:line="520" w:lineRule="exact"/>
        <w:ind w:firstLine="274" w:firstLineChars="98"/>
        <w:rPr>
          <w:rFonts w:ascii="宋体" w:hAnsi="宋体" w:cs="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注：</w:t>
      </w:r>
      <w:r>
        <w:rPr>
          <w:rFonts w:hint="eastAsia" w:ascii="宋体" w:hAnsi="宋体" w:cs="宋体"/>
          <w:color w:val="000000" w:themeColor="text1"/>
          <w:sz w:val="28"/>
          <w:szCs w:val="28"/>
          <w14:textFill>
            <w14:solidFill>
              <w14:schemeClr w14:val="tx1"/>
            </w14:solidFill>
          </w14:textFill>
        </w:rPr>
        <w:t>1.请统一用Excel格式制表，汇总后发送至</w:t>
      </w:r>
      <w:r>
        <w:fldChar w:fldCharType="begin"/>
      </w:r>
      <w:r>
        <w:instrText xml:space="preserve"> HYPERLINK "mailto:q1806510@163.com" </w:instrText>
      </w:r>
      <w:r>
        <w:fldChar w:fldCharType="separate"/>
      </w:r>
      <w:r>
        <w:rPr>
          <w:rStyle w:val="6"/>
          <w:rFonts w:hint="eastAsia" w:ascii="宋体" w:hAnsi="宋体" w:cs="宋体"/>
          <w:color w:val="000000" w:themeColor="text1"/>
          <w:sz w:val="28"/>
          <w:szCs w:val="28"/>
          <w:u w:val="none"/>
          <w:shd w:val="clear" w:color="auto" w:fill="F9F9F9"/>
          <w14:textFill>
            <w14:solidFill>
              <w14:schemeClr w14:val="tx1"/>
            </w14:solidFill>
          </w14:textFill>
        </w:rPr>
        <w:t>q1806510@163.com</w:t>
      </w:r>
      <w:r>
        <w:rPr>
          <w:rStyle w:val="6"/>
          <w:rFonts w:hint="eastAsia" w:ascii="宋体" w:hAnsi="宋体" w:cs="宋体"/>
          <w:color w:val="000000" w:themeColor="text1"/>
          <w:sz w:val="28"/>
          <w:szCs w:val="28"/>
          <w:u w:val="none"/>
          <w:shd w:val="clear" w:color="auto" w:fill="F9F9F9"/>
          <w14:textFill>
            <w14:solidFill>
              <w14:schemeClr w14:val="tx1"/>
            </w14:solidFill>
          </w14:textFill>
        </w:rPr>
        <w:fldChar w:fldCharType="end"/>
      </w:r>
      <w:r>
        <w:rPr>
          <w:rStyle w:val="6"/>
          <w:rFonts w:hint="eastAsia" w:ascii="宋体" w:hAnsi="宋体" w:cs="宋体"/>
          <w:color w:val="000000" w:themeColor="text1"/>
          <w:sz w:val="28"/>
          <w:szCs w:val="28"/>
          <w:u w:val="none"/>
          <w:shd w:val="clear" w:color="auto" w:fill="F9F9F9"/>
          <w14:textFill>
            <w14:solidFill>
              <w14:schemeClr w14:val="tx1"/>
            </w14:solidFill>
          </w14:textFill>
        </w:rPr>
        <w:t>。</w:t>
      </w:r>
    </w:p>
    <w:p>
      <w:pPr>
        <w:spacing w:line="520" w:lineRule="exact"/>
        <w:ind w:firstLine="834" w:firstLineChars="298"/>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2.文件名一律为“学校名称+人数”。</w:t>
      </w:r>
    </w:p>
    <w:p>
      <w:pPr>
        <w:spacing w:line="520" w:lineRule="exact"/>
        <w:ind w:firstLine="834" w:firstLineChars="298"/>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3.不接受个人报名，按规定</w:t>
      </w:r>
      <w:r>
        <w:rPr>
          <w:rFonts w:ascii="宋体" w:hAnsi="宋体" w:cs="宋体"/>
          <w:color w:val="000000" w:themeColor="text1"/>
          <w:sz w:val="28"/>
          <w:szCs w:val="28"/>
          <w14:textFill>
            <w14:solidFill>
              <w14:schemeClr w14:val="tx1"/>
            </w14:solidFill>
          </w14:textFill>
        </w:rPr>
        <w:t>时间</w:t>
      </w:r>
      <w:r>
        <w:rPr>
          <w:rFonts w:hint="eastAsia" w:ascii="宋体" w:hAnsi="宋体" w:cs="宋体"/>
          <w:color w:val="000000" w:themeColor="text1"/>
          <w:sz w:val="28"/>
          <w:szCs w:val="28"/>
          <w14:textFill>
            <w14:solidFill>
              <w14:schemeClr w14:val="tx1"/>
            </w14:solidFill>
          </w14:textFill>
        </w:rPr>
        <w:t>内由学校统一汇总报名表。</w:t>
      </w:r>
    </w:p>
    <w:p>
      <w:pPr>
        <w:spacing w:line="520" w:lineRule="exact"/>
        <w:ind w:firstLine="414" w:firstLineChars="148"/>
        <w:rPr>
          <w:rFonts w:ascii="宋体" w:hAnsi="宋体"/>
          <w:color w:val="FF0000"/>
          <w:sz w:val="28"/>
          <w:szCs w:val="28"/>
        </w:rPr>
      </w:pPr>
      <w:r>
        <w:rPr>
          <w:rFonts w:hint="eastAsia" w:ascii="宋体" w:hAnsi="宋体"/>
          <w:color w:val="FF0000"/>
          <w:sz w:val="28"/>
          <w:szCs w:val="28"/>
        </w:rPr>
        <w:t xml:space="preserve">   4、要</w:t>
      </w:r>
      <w:r>
        <w:rPr>
          <w:rFonts w:ascii="宋体" w:hAnsi="宋体"/>
          <w:color w:val="FF0000"/>
          <w:sz w:val="28"/>
          <w:szCs w:val="28"/>
        </w:rPr>
        <w:t>参加第一批次和</w:t>
      </w:r>
      <w:r>
        <w:rPr>
          <w:rFonts w:hint="eastAsia" w:ascii="宋体" w:hAnsi="宋体"/>
          <w:color w:val="FF0000"/>
          <w:sz w:val="28"/>
          <w:szCs w:val="28"/>
        </w:rPr>
        <w:t>第</w:t>
      </w:r>
      <w:r>
        <w:rPr>
          <w:rFonts w:ascii="宋体" w:hAnsi="宋体"/>
          <w:color w:val="FF0000"/>
          <w:sz w:val="28"/>
          <w:szCs w:val="28"/>
        </w:rPr>
        <w:t>二</w:t>
      </w:r>
      <w:r>
        <w:rPr>
          <w:rFonts w:hint="eastAsia" w:ascii="宋体" w:hAnsi="宋体"/>
          <w:color w:val="FF0000"/>
          <w:sz w:val="28"/>
          <w:szCs w:val="28"/>
        </w:rPr>
        <w:t>批</w:t>
      </w:r>
      <w:r>
        <w:rPr>
          <w:rFonts w:ascii="宋体" w:hAnsi="宋体"/>
          <w:color w:val="FF0000"/>
          <w:sz w:val="28"/>
          <w:szCs w:val="28"/>
        </w:rPr>
        <w:t>次</w:t>
      </w:r>
      <w:r>
        <w:rPr>
          <w:rFonts w:hint="eastAsia" w:ascii="宋体" w:hAnsi="宋体"/>
          <w:color w:val="FF0000"/>
          <w:sz w:val="28"/>
          <w:szCs w:val="28"/>
        </w:rPr>
        <w:t>汇</w:t>
      </w:r>
      <w:r>
        <w:rPr>
          <w:rFonts w:ascii="宋体" w:hAnsi="宋体"/>
          <w:color w:val="FF0000"/>
          <w:sz w:val="28"/>
          <w:szCs w:val="28"/>
        </w:rPr>
        <w:t>总表要分开</w:t>
      </w:r>
      <w:r>
        <w:rPr>
          <w:rFonts w:hint="eastAsia" w:ascii="宋体" w:hAnsi="宋体"/>
          <w:color w:val="FF0000"/>
          <w:sz w:val="28"/>
          <w:szCs w:val="28"/>
        </w:rPr>
        <w:t>填写。</w:t>
      </w:r>
    </w:p>
    <w:sectPr>
      <w:footerReference r:id="rId3" w:type="default"/>
      <w:pgSz w:w="11906" w:h="16838"/>
      <w:pgMar w:top="1134" w:right="1418" w:bottom="1134"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altName w:val="仿宋"/>
    <w:panose1 w:val="00000000000000000000"/>
    <w:charset w:val="86"/>
    <w:family w:val="auto"/>
    <w:pitch w:val="default"/>
    <w:sig w:usb0="00000000" w:usb1="00000000" w:usb2="00000010" w:usb3="00000000" w:csb0="0004009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6</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5B513B"/>
    <w:multiLevelType w:val="singleLevel"/>
    <w:tmpl w:val="F15B513B"/>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xODNmODNjMDg3ZWZkNTA3Y2FlMjI3N2I1OGE2ZTEifQ=="/>
  </w:docVars>
  <w:rsids>
    <w:rsidRoot w:val="6AEA1201"/>
    <w:rsid w:val="00001866"/>
    <w:rsid w:val="00002A1E"/>
    <w:rsid w:val="00027AAA"/>
    <w:rsid w:val="00030189"/>
    <w:rsid w:val="000337F2"/>
    <w:rsid w:val="000356A2"/>
    <w:rsid w:val="000438A5"/>
    <w:rsid w:val="000463BB"/>
    <w:rsid w:val="00074F6B"/>
    <w:rsid w:val="0008019D"/>
    <w:rsid w:val="000819C6"/>
    <w:rsid w:val="000860B7"/>
    <w:rsid w:val="000A3C98"/>
    <w:rsid w:val="000B22B8"/>
    <w:rsid w:val="000B267B"/>
    <w:rsid w:val="000B581B"/>
    <w:rsid w:val="000C6808"/>
    <w:rsid w:val="000D3741"/>
    <w:rsid w:val="00111DE2"/>
    <w:rsid w:val="001371AB"/>
    <w:rsid w:val="00137864"/>
    <w:rsid w:val="001511A3"/>
    <w:rsid w:val="00192BC4"/>
    <w:rsid w:val="001A03A4"/>
    <w:rsid w:val="001A4EB2"/>
    <w:rsid w:val="00200771"/>
    <w:rsid w:val="00205521"/>
    <w:rsid w:val="002120E1"/>
    <w:rsid w:val="0025609A"/>
    <w:rsid w:val="00286E0F"/>
    <w:rsid w:val="00295811"/>
    <w:rsid w:val="002A241D"/>
    <w:rsid w:val="002C7907"/>
    <w:rsid w:val="002D3552"/>
    <w:rsid w:val="00324078"/>
    <w:rsid w:val="0033145C"/>
    <w:rsid w:val="00336A09"/>
    <w:rsid w:val="00366886"/>
    <w:rsid w:val="00366A49"/>
    <w:rsid w:val="00371B26"/>
    <w:rsid w:val="003744B0"/>
    <w:rsid w:val="003A6D26"/>
    <w:rsid w:val="003A72CF"/>
    <w:rsid w:val="003D37F2"/>
    <w:rsid w:val="00447A66"/>
    <w:rsid w:val="0045572C"/>
    <w:rsid w:val="0046154B"/>
    <w:rsid w:val="0048035D"/>
    <w:rsid w:val="00491475"/>
    <w:rsid w:val="00492FB7"/>
    <w:rsid w:val="00497C84"/>
    <w:rsid w:val="004D1C69"/>
    <w:rsid w:val="004E520F"/>
    <w:rsid w:val="004F1E7E"/>
    <w:rsid w:val="00503713"/>
    <w:rsid w:val="005174C3"/>
    <w:rsid w:val="00561809"/>
    <w:rsid w:val="005652D9"/>
    <w:rsid w:val="00595677"/>
    <w:rsid w:val="005A75E8"/>
    <w:rsid w:val="005C64E3"/>
    <w:rsid w:val="005C7E46"/>
    <w:rsid w:val="005E1126"/>
    <w:rsid w:val="005F4C48"/>
    <w:rsid w:val="006001DF"/>
    <w:rsid w:val="0063268B"/>
    <w:rsid w:val="006A0137"/>
    <w:rsid w:val="006F522E"/>
    <w:rsid w:val="00700950"/>
    <w:rsid w:val="00703C38"/>
    <w:rsid w:val="007229DD"/>
    <w:rsid w:val="007245D2"/>
    <w:rsid w:val="00766FA4"/>
    <w:rsid w:val="00785009"/>
    <w:rsid w:val="007A0ADD"/>
    <w:rsid w:val="007D4DF5"/>
    <w:rsid w:val="007F4FE0"/>
    <w:rsid w:val="00806672"/>
    <w:rsid w:val="00807490"/>
    <w:rsid w:val="00826671"/>
    <w:rsid w:val="00833678"/>
    <w:rsid w:val="00854663"/>
    <w:rsid w:val="008700C4"/>
    <w:rsid w:val="008C2F05"/>
    <w:rsid w:val="008E1E2A"/>
    <w:rsid w:val="008E48A5"/>
    <w:rsid w:val="008F5F1C"/>
    <w:rsid w:val="00906072"/>
    <w:rsid w:val="00920FCB"/>
    <w:rsid w:val="00927445"/>
    <w:rsid w:val="00931F2C"/>
    <w:rsid w:val="00936F4D"/>
    <w:rsid w:val="00941825"/>
    <w:rsid w:val="009547E0"/>
    <w:rsid w:val="00957B21"/>
    <w:rsid w:val="0097444B"/>
    <w:rsid w:val="00974769"/>
    <w:rsid w:val="00984EA7"/>
    <w:rsid w:val="009C28EA"/>
    <w:rsid w:val="009E54C7"/>
    <w:rsid w:val="00A33F91"/>
    <w:rsid w:val="00A47D36"/>
    <w:rsid w:val="00A6063C"/>
    <w:rsid w:val="00A6215F"/>
    <w:rsid w:val="00A66791"/>
    <w:rsid w:val="00AF3441"/>
    <w:rsid w:val="00AF7BA8"/>
    <w:rsid w:val="00B33989"/>
    <w:rsid w:val="00B3527D"/>
    <w:rsid w:val="00B54824"/>
    <w:rsid w:val="00B57DC4"/>
    <w:rsid w:val="00B6249D"/>
    <w:rsid w:val="00B817F5"/>
    <w:rsid w:val="00B839E4"/>
    <w:rsid w:val="00BA5B7C"/>
    <w:rsid w:val="00BA716D"/>
    <w:rsid w:val="00BB2D94"/>
    <w:rsid w:val="00BB7043"/>
    <w:rsid w:val="00BF7AEE"/>
    <w:rsid w:val="00C115B8"/>
    <w:rsid w:val="00C23E8E"/>
    <w:rsid w:val="00C46D00"/>
    <w:rsid w:val="00C52E2B"/>
    <w:rsid w:val="00C570D4"/>
    <w:rsid w:val="00C862D2"/>
    <w:rsid w:val="00C87555"/>
    <w:rsid w:val="00CA0C09"/>
    <w:rsid w:val="00CC0197"/>
    <w:rsid w:val="00CD6730"/>
    <w:rsid w:val="00CD7B96"/>
    <w:rsid w:val="00CE5CDD"/>
    <w:rsid w:val="00D02717"/>
    <w:rsid w:val="00D13FDF"/>
    <w:rsid w:val="00D31936"/>
    <w:rsid w:val="00D32942"/>
    <w:rsid w:val="00D401C5"/>
    <w:rsid w:val="00D40A80"/>
    <w:rsid w:val="00D439C1"/>
    <w:rsid w:val="00D73475"/>
    <w:rsid w:val="00DA4D5B"/>
    <w:rsid w:val="00DF6084"/>
    <w:rsid w:val="00E061F8"/>
    <w:rsid w:val="00E22DFC"/>
    <w:rsid w:val="00E54B32"/>
    <w:rsid w:val="00E570F7"/>
    <w:rsid w:val="00E721A0"/>
    <w:rsid w:val="00E74236"/>
    <w:rsid w:val="00E8357B"/>
    <w:rsid w:val="00E921A1"/>
    <w:rsid w:val="00E955BA"/>
    <w:rsid w:val="00ED5EFA"/>
    <w:rsid w:val="00EE1ADB"/>
    <w:rsid w:val="00EF419A"/>
    <w:rsid w:val="00F06DDB"/>
    <w:rsid w:val="00F34FF2"/>
    <w:rsid w:val="00F362A5"/>
    <w:rsid w:val="00F41ED7"/>
    <w:rsid w:val="00F655E0"/>
    <w:rsid w:val="00F65B22"/>
    <w:rsid w:val="00FA0571"/>
    <w:rsid w:val="00FB5379"/>
    <w:rsid w:val="00FD3C87"/>
    <w:rsid w:val="00FF70A6"/>
    <w:rsid w:val="02151639"/>
    <w:rsid w:val="049C57FD"/>
    <w:rsid w:val="12251506"/>
    <w:rsid w:val="18846196"/>
    <w:rsid w:val="198B61C3"/>
    <w:rsid w:val="1A0E6C42"/>
    <w:rsid w:val="1A7B7DF9"/>
    <w:rsid w:val="1B7B52DD"/>
    <w:rsid w:val="1D0C760F"/>
    <w:rsid w:val="205E21D8"/>
    <w:rsid w:val="22C960E1"/>
    <w:rsid w:val="27331B9E"/>
    <w:rsid w:val="2AD63599"/>
    <w:rsid w:val="31F1088D"/>
    <w:rsid w:val="32770454"/>
    <w:rsid w:val="32D4748D"/>
    <w:rsid w:val="352D0175"/>
    <w:rsid w:val="356163D7"/>
    <w:rsid w:val="36F21457"/>
    <w:rsid w:val="3845787B"/>
    <w:rsid w:val="39185543"/>
    <w:rsid w:val="3A2724F8"/>
    <w:rsid w:val="3A6F205C"/>
    <w:rsid w:val="3B992C60"/>
    <w:rsid w:val="3F4A1C1A"/>
    <w:rsid w:val="417D6F10"/>
    <w:rsid w:val="41C45CB4"/>
    <w:rsid w:val="42532F40"/>
    <w:rsid w:val="431458C9"/>
    <w:rsid w:val="472114B3"/>
    <w:rsid w:val="476A47AF"/>
    <w:rsid w:val="49621711"/>
    <w:rsid w:val="4A2B27FC"/>
    <w:rsid w:val="4AF116C2"/>
    <w:rsid w:val="4DC13B26"/>
    <w:rsid w:val="50184700"/>
    <w:rsid w:val="524F60DB"/>
    <w:rsid w:val="52A73296"/>
    <w:rsid w:val="52F87DD2"/>
    <w:rsid w:val="54396F15"/>
    <w:rsid w:val="54B670BB"/>
    <w:rsid w:val="56416CD5"/>
    <w:rsid w:val="5ACF66AD"/>
    <w:rsid w:val="5CED210B"/>
    <w:rsid w:val="5E9E25B7"/>
    <w:rsid w:val="5FB02E9A"/>
    <w:rsid w:val="61127C42"/>
    <w:rsid w:val="64AE6E76"/>
    <w:rsid w:val="68240CFA"/>
    <w:rsid w:val="6AEA1201"/>
    <w:rsid w:val="6F4A1AFF"/>
    <w:rsid w:val="6FB7435A"/>
    <w:rsid w:val="7238274F"/>
    <w:rsid w:val="724F277E"/>
    <w:rsid w:val="744578E5"/>
    <w:rsid w:val="79137C81"/>
    <w:rsid w:val="79BC4497"/>
    <w:rsid w:val="7BD766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unhideWhenUsed/>
    <w:qFormat/>
    <w:uiPriority w:val="99"/>
    <w:rPr>
      <w:color w:val="0000FF"/>
      <w:u w:val="single"/>
    </w:rPr>
  </w:style>
  <w:style w:type="table" w:customStyle="1" w:styleId="7">
    <w:name w:val="浅色底纹1"/>
    <w:basedOn w:val="4"/>
    <w:qFormat/>
    <w:uiPriority w:val="60"/>
    <w:pPr>
      <w:jc w:val="both"/>
    </w:pPr>
    <w:rPr>
      <w:color w:val="000000" w:themeColor="text1" w:themeShade="BF"/>
      <w:kern w:val="2"/>
      <w:sz w:val="21"/>
      <w:szCs w:val="22"/>
    </w:rPr>
    <w:tblPr>
      <w:tblBorders>
        <w:top w:val="single" w:color="000000" w:themeColor="text1" w:sz="8" w:space="0"/>
        <w:bottom w:val="single" w:color="000000" w:themeColor="text1" w:sz="8" w:space="0"/>
      </w:tblBorders>
    </w:tblPr>
    <w:tblStylePr w:type="fir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958213-B8F4-4AD5-95C8-1B87C15D0078}">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Pages>
  <Words>2801</Words>
  <Characters>2954</Characters>
  <Lines>25</Lines>
  <Paragraphs>7</Paragraphs>
  <TotalTime>57</TotalTime>
  <ScaleCrop>false</ScaleCrop>
  <LinksUpToDate>false</LinksUpToDate>
  <CharactersWithSpaces>3222</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2022-09-19T09:47:00Z</dcterms:created>
  <dc:creator>Dancerlin</dc:creator>
  <cp:lastModifiedBy>Administrator</cp:lastModifiedBy>
  <dcterms:modified xsi:type="dcterms:W3CDTF">2022-09-22T01:05:45Z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CF2552949AA445398438087E030B65F7</vt:lpwstr>
  </property>
</Properties>
</file>